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14B" w:rsidRDefault="00CB16B9">
      <w:pPr>
        <w:pStyle w:val="1"/>
        <w:widowControl w:val="0"/>
        <w:jc w:val="center"/>
        <w:rPr>
          <w:sz w:val="28"/>
          <w:lang w:val="uk-UA"/>
        </w:rPr>
      </w:pPr>
      <w:r>
        <w:rPr>
          <w:sz w:val="28"/>
          <w:lang w:val="uk-UA"/>
        </w:rPr>
        <w:t>Національна  академія  наук  України</w:t>
      </w:r>
    </w:p>
    <w:p w:rsidR="0020614B" w:rsidRDefault="00CB16B9">
      <w:pPr>
        <w:pStyle w:val="1"/>
        <w:widowControl w:val="0"/>
        <w:jc w:val="center"/>
        <w:rPr>
          <w:sz w:val="28"/>
          <w:lang w:val="uk-UA"/>
        </w:rPr>
      </w:pPr>
      <w:r>
        <w:rPr>
          <w:sz w:val="28"/>
          <w:lang w:val="uk-UA"/>
        </w:rPr>
        <w:t>Інститут  математики</w:t>
      </w:r>
    </w:p>
    <w:p w:rsidR="0020614B" w:rsidRDefault="0020614B">
      <w:pPr>
        <w:pStyle w:val="1"/>
        <w:widowControl w:val="0"/>
        <w:rPr>
          <w:sz w:val="28"/>
          <w:szCs w:val="28"/>
          <w:lang w:val="uk-UA"/>
        </w:rPr>
      </w:pPr>
    </w:p>
    <w:p w:rsidR="0020614B" w:rsidRDefault="00CB16B9">
      <w:pPr>
        <w:pStyle w:val="1"/>
        <w:widowControl w:val="0"/>
        <w:ind w:left="5670"/>
        <w:rPr>
          <w:sz w:val="28"/>
          <w:szCs w:val="28"/>
          <w:lang w:val="uk-UA"/>
        </w:rPr>
      </w:pPr>
      <w:r>
        <w:rPr>
          <w:sz w:val="28"/>
          <w:szCs w:val="28"/>
          <w:lang w:val="uk-UA"/>
        </w:rPr>
        <w:t>СХВАЛЕНО</w:t>
      </w:r>
    </w:p>
    <w:p w:rsidR="0020614B" w:rsidRDefault="00CB16B9">
      <w:pPr>
        <w:pStyle w:val="1"/>
        <w:widowControl w:val="0"/>
        <w:ind w:left="5670"/>
        <w:rPr>
          <w:sz w:val="28"/>
          <w:szCs w:val="28"/>
          <w:lang w:val="uk-UA"/>
        </w:rPr>
      </w:pPr>
      <w:r>
        <w:rPr>
          <w:sz w:val="28"/>
          <w:szCs w:val="28"/>
          <w:lang w:val="uk-UA"/>
        </w:rPr>
        <w:t>Протокол загальних зборів</w:t>
      </w:r>
    </w:p>
    <w:p w:rsidR="0020614B" w:rsidRDefault="00CB16B9">
      <w:pPr>
        <w:pStyle w:val="1"/>
        <w:widowControl w:val="0"/>
        <w:ind w:left="5670"/>
        <w:rPr>
          <w:sz w:val="28"/>
          <w:szCs w:val="28"/>
          <w:lang w:val="uk-UA"/>
        </w:rPr>
      </w:pPr>
      <w:r>
        <w:rPr>
          <w:sz w:val="28"/>
          <w:szCs w:val="28"/>
          <w:lang w:val="uk-UA"/>
        </w:rPr>
        <w:t>трудового колективу Інституту</w:t>
      </w:r>
    </w:p>
    <w:p w:rsidR="0020614B" w:rsidRDefault="00CB16B9">
      <w:pPr>
        <w:pStyle w:val="1"/>
        <w:widowControl w:val="0"/>
        <w:ind w:left="5670"/>
        <w:rPr>
          <w:sz w:val="28"/>
          <w:szCs w:val="28"/>
          <w:lang w:val="uk-UA"/>
        </w:rPr>
      </w:pPr>
      <w:r>
        <w:rPr>
          <w:sz w:val="28"/>
          <w:szCs w:val="28"/>
          <w:lang w:val="uk-UA"/>
        </w:rPr>
        <w:t>математики НАН України</w:t>
      </w:r>
    </w:p>
    <w:p w:rsidR="0020614B" w:rsidRDefault="00CB16B9">
      <w:pPr>
        <w:pStyle w:val="1"/>
        <w:widowControl w:val="0"/>
        <w:ind w:left="5670"/>
        <w:rPr>
          <w:sz w:val="28"/>
          <w:szCs w:val="28"/>
          <w:lang w:val="uk-UA"/>
        </w:rPr>
      </w:pPr>
      <w:r>
        <w:rPr>
          <w:sz w:val="28"/>
          <w:szCs w:val="28"/>
          <w:lang w:val="uk-UA"/>
        </w:rPr>
        <w:t>____________ 2026 № ______</w:t>
      </w:r>
    </w:p>
    <w:p w:rsidR="0020614B" w:rsidRDefault="0020614B">
      <w:pPr>
        <w:pStyle w:val="1"/>
        <w:widowControl w:val="0"/>
        <w:jc w:val="center"/>
        <w:rPr>
          <w:sz w:val="28"/>
          <w:lang w:val="uk-UA"/>
        </w:rPr>
      </w:pPr>
    </w:p>
    <w:p w:rsidR="0020614B" w:rsidRDefault="0020614B">
      <w:pPr>
        <w:pStyle w:val="1"/>
        <w:widowControl w:val="0"/>
        <w:jc w:val="center"/>
        <w:rPr>
          <w:sz w:val="28"/>
          <w:lang w:val="uk-UA"/>
        </w:rPr>
      </w:pPr>
    </w:p>
    <w:p w:rsidR="0020614B" w:rsidRDefault="0020614B">
      <w:pPr>
        <w:pStyle w:val="1"/>
        <w:widowControl w:val="0"/>
        <w:jc w:val="both"/>
        <w:rPr>
          <w:sz w:val="28"/>
          <w:lang w:val="uk-UA"/>
        </w:rPr>
      </w:pPr>
    </w:p>
    <w:p w:rsidR="0020614B" w:rsidRDefault="0020614B">
      <w:pPr>
        <w:pStyle w:val="1"/>
        <w:widowControl w:val="0"/>
        <w:jc w:val="center"/>
        <w:rPr>
          <w:sz w:val="28"/>
          <w:lang w:val="uk-UA"/>
        </w:rPr>
      </w:pPr>
    </w:p>
    <w:p w:rsidR="0020614B" w:rsidRDefault="0020614B">
      <w:pPr>
        <w:pStyle w:val="1"/>
        <w:widowControl w:val="0"/>
        <w:jc w:val="center"/>
        <w:rPr>
          <w:sz w:val="28"/>
          <w:lang w:val="uk-UA"/>
        </w:rPr>
      </w:pPr>
    </w:p>
    <w:p w:rsidR="0020614B" w:rsidRDefault="0020614B">
      <w:pPr>
        <w:pStyle w:val="1"/>
        <w:widowControl w:val="0"/>
        <w:jc w:val="center"/>
        <w:rPr>
          <w:sz w:val="28"/>
          <w:lang w:val="uk-UA"/>
        </w:rPr>
      </w:pPr>
    </w:p>
    <w:p w:rsidR="0020614B" w:rsidRDefault="0020614B">
      <w:pPr>
        <w:pStyle w:val="1"/>
        <w:widowControl w:val="0"/>
        <w:jc w:val="center"/>
        <w:rPr>
          <w:sz w:val="28"/>
          <w:lang w:val="uk-UA"/>
        </w:rPr>
      </w:pPr>
    </w:p>
    <w:p w:rsidR="0020614B" w:rsidRDefault="00CB16B9">
      <w:pPr>
        <w:pStyle w:val="1"/>
        <w:widowControl w:val="0"/>
        <w:jc w:val="center"/>
        <w:rPr>
          <w:b/>
          <w:sz w:val="36"/>
          <w:lang w:val="uk-UA"/>
        </w:rPr>
      </w:pPr>
      <w:r>
        <w:rPr>
          <w:b/>
          <w:sz w:val="36"/>
          <w:lang w:val="uk-UA"/>
        </w:rPr>
        <w:t>КОЛЕКТИВНИЙ  ДОГОВІР</w:t>
      </w:r>
    </w:p>
    <w:p w:rsidR="0020614B" w:rsidRDefault="00CB16B9">
      <w:pPr>
        <w:pStyle w:val="1"/>
        <w:widowControl w:val="0"/>
        <w:jc w:val="center"/>
        <w:rPr>
          <w:sz w:val="28"/>
          <w:lang w:val="uk-UA"/>
        </w:rPr>
      </w:pPr>
      <w:r>
        <w:rPr>
          <w:sz w:val="28"/>
          <w:lang w:val="uk-UA"/>
        </w:rPr>
        <w:t>між адміністрацією та трудовим колективом</w:t>
      </w:r>
    </w:p>
    <w:p w:rsidR="0020614B" w:rsidRDefault="00CB16B9">
      <w:pPr>
        <w:pStyle w:val="1"/>
        <w:widowControl w:val="0"/>
        <w:jc w:val="center"/>
        <w:rPr>
          <w:sz w:val="28"/>
          <w:lang w:val="uk-UA"/>
        </w:rPr>
      </w:pPr>
      <w:r>
        <w:rPr>
          <w:sz w:val="28"/>
          <w:lang w:val="uk-UA"/>
        </w:rPr>
        <w:t xml:space="preserve">Інституту математики </w:t>
      </w:r>
    </w:p>
    <w:p w:rsidR="0020614B" w:rsidRDefault="00CB16B9">
      <w:pPr>
        <w:pStyle w:val="1"/>
        <w:widowControl w:val="0"/>
        <w:jc w:val="center"/>
        <w:rPr>
          <w:sz w:val="28"/>
          <w:lang w:val="uk-UA"/>
        </w:rPr>
      </w:pPr>
      <w:r>
        <w:rPr>
          <w:sz w:val="28"/>
          <w:lang w:val="uk-UA"/>
        </w:rPr>
        <w:t xml:space="preserve">Національної академії наук України </w:t>
      </w:r>
    </w:p>
    <w:p w:rsidR="0020614B" w:rsidRDefault="00CB16B9">
      <w:pPr>
        <w:pStyle w:val="1"/>
        <w:widowControl w:val="0"/>
        <w:jc w:val="center"/>
        <w:rPr>
          <w:sz w:val="28"/>
          <w:lang w:val="uk-UA"/>
        </w:rPr>
      </w:pPr>
      <w:r>
        <w:rPr>
          <w:sz w:val="28"/>
          <w:lang w:val="uk-UA"/>
        </w:rPr>
        <w:t>на 20</w:t>
      </w:r>
      <w:r>
        <w:rPr>
          <w:sz w:val="28"/>
        </w:rPr>
        <w:t>2</w:t>
      </w:r>
      <w:r>
        <w:rPr>
          <w:sz w:val="28"/>
          <w:lang w:val="uk-UA"/>
        </w:rPr>
        <w:t>6 – 203</w:t>
      </w:r>
      <w:r>
        <w:rPr>
          <w:sz w:val="28"/>
        </w:rPr>
        <w:t>1</w:t>
      </w:r>
      <w:r>
        <w:rPr>
          <w:sz w:val="28"/>
          <w:lang w:val="uk-UA"/>
        </w:rPr>
        <w:t xml:space="preserve"> роки</w:t>
      </w:r>
    </w:p>
    <w:p w:rsidR="0020614B" w:rsidRDefault="0020614B">
      <w:pPr>
        <w:pStyle w:val="1"/>
        <w:widowControl w:val="0"/>
        <w:jc w:val="center"/>
        <w:rPr>
          <w:sz w:val="28"/>
          <w:lang w:val="uk-UA"/>
        </w:rPr>
      </w:pPr>
    </w:p>
    <w:p w:rsidR="0020614B" w:rsidRDefault="0020614B">
      <w:pPr>
        <w:pStyle w:val="1"/>
        <w:widowControl w:val="0"/>
        <w:jc w:val="center"/>
        <w:rPr>
          <w:sz w:val="28"/>
          <w:lang w:val="uk-UA"/>
        </w:rPr>
      </w:pPr>
    </w:p>
    <w:p w:rsidR="0020614B" w:rsidRDefault="0020614B">
      <w:pPr>
        <w:pStyle w:val="1"/>
        <w:widowControl w:val="0"/>
        <w:jc w:val="center"/>
        <w:rPr>
          <w:sz w:val="28"/>
          <w:lang w:val="uk-UA"/>
        </w:rPr>
      </w:pPr>
    </w:p>
    <w:p w:rsidR="0020614B" w:rsidRDefault="0020614B">
      <w:pPr>
        <w:pStyle w:val="1"/>
        <w:widowControl w:val="0"/>
        <w:jc w:val="center"/>
        <w:rPr>
          <w:sz w:val="28"/>
        </w:rPr>
      </w:pPr>
    </w:p>
    <w:p w:rsidR="0020614B" w:rsidRDefault="0020614B">
      <w:pPr>
        <w:pStyle w:val="1"/>
        <w:widowControl w:val="0"/>
        <w:jc w:val="center"/>
        <w:rPr>
          <w:sz w:val="28"/>
          <w:lang w:val="uk-UA"/>
        </w:rPr>
      </w:pPr>
    </w:p>
    <w:p w:rsidR="0020614B" w:rsidRDefault="0020614B">
      <w:pPr>
        <w:pStyle w:val="1"/>
        <w:widowControl w:val="0"/>
        <w:jc w:val="center"/>
        <w:rPr>
          <w:sz w:val="28"/>
          <w:lang w:val="uk-UA"/>
        </w:rPr>
      </w:pPr>
    </w:p>
    <w:p w:rsidR="0020614B" w:rsidRDefault="0020614B">
      <w:pPr>
        <w:pStyle w:val="1"/>
        <w:widowControl w:val="0"/>
        <w:jc w:val="center"/>
        <w:rPr>
          <w:sz w:val="28"/>
          <w:lang w:val="uk-UA"/>
        </w:rPr>
      </w:pPr>
    </w:p>
    <w:p w:rsidR="0020614B" w:rsidRDefault="0020614B">
      <w:pPr>
        <w:pStyle w:val="1"/>
        <w:widowControl w:val="0"/>
        <w:jc w:val="center"/>
        <w:rPr>
          <w:sz w:val="28"/>
          <w:lang w:val="uk-UA"/>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gridCol w:w="4927"/>
      </w:tblGrid>
      <w:tr w:rsidR="0020614B">
        <w:tc>
          <w:tcPr>
            <w:tcW w:w="4927" w:type="dxa"/>
          </w:tcPr>
          <w:p w:rsidR="0020614B" w:rsidRDefault="0020614B">
            <w:pPr>
              <w:pStyle w:val="1"/>
              <w:widowControl w:val="0"/>
              <w:jc w:val="right"/>
              <w:rPr>
                <w:sz w:val="28"/>
                <w:szCs w:val="28"/>
                <w:lang w:val="uk-UA"/>
              </w:rPr>
            </w:pPr>
          </w:p>
        </w:tc>
        <w:tc>
          <w:tcPr>
            <w:tcW w:w="4928" w:type="dxa"/>
          </w:tcPr>
          <w:p w:rsidR="0020614B" w:rsidRDefault="00CB16B9">
            <w:pPr>
              <w:pStyle w:val="1"/>
              <w:widowControl w:val="0"/>
              <w:jc w:val="center"/>
              <w:rPr>
                <w:sz w:val="28"/>
                <w:szCs w:val="28"/>
                <w:lang w:val="uk-UA"/>
              </w:rPr>
            </w:pPr>
            <w:r>
              <w:rPr>
                <w:sz w:val="28"/>
                <w:szCs w:val="28"/>
                <w:lang w:val="uk-UA"/>
              </w:rPr>
              <w:t>ЗАРЕЄСТРОВАНО</w:t>
            </w:r>
          </w:p>
          <w:p w:rsidR="0020614B" w:rsidRDefault="0020614B">
            <w:pPr>
              <w:pStyle w:val="1"/>
              <w:widowControl w:val="0"/>
              <w:jc w:val="center"/>
              <w:rPr>
                <w:sz w:val="28"/>
                <w:szCs w:val="28"/>
                <w:lang w:val="uk-UA"/>
              </w:rPr>
            </w:pPr>
          </w:p>
          <w:p w:rsidR="0020614B" w:rsidRDefault="00CB16B9">
            <w:pPr>
              <w:pStyle w:val="1"/>
              <w:widowControl w:val="0"/>
              <w:rPr>
                <w:sz w:val="28"/>
                <w:szCs w:val="28"/>
                <w:lang w:val="uk-UA"/>
              </w:rPr>
            </w:pPr>
            <w:r>
              <w:rPr>
                <w:sz w:val="28"/>
                <w:szCs w:val="28"/>
                <w:lang w:val="uk-UA"/>
              </w:rPr>
              <w:t>Київським регіональним комітетом</w:t>
            </w:r>
          </w:p>
          <w:p w:rsidR="0020614B" w:rsidRDefault="00CB16B9">
            <w:pPr>
              <w:pStyle w:val="1"/>
              <w:widowControl w:val="0"/>
              <w:rPr>
                <w:sz w:val="28"/>
                <w:szCs w:val="28"/>
                <w:lang w:val="uk-UA"/>
              </w:rPr>
            </w:pPr>
            <w:r>
              <w:rPr>
                <w:sz w:val="28"/>
                <w:szCs w:val="28"/>
                <w:lang w:val="uk-UA"/>
              </w:rPr>
              <w:t>Профспілки працівників</w:t>
            </w:r>
          </w:p>
          <w:p w:rsidR="0020614B" w:rsidRDefault="00CB16B9">
            <w:pPr>
              <w:pStyle w:val="1"/>
              <w:widowControl w:val="0"/>
              <w:rPr>
                <w:sz w:val="28"/>
                <w:szCs w:val="28"/>
                <w:lang w:val="uk-UA"/>
              </w:rPr>
            </w:pPr>
            <w:r>
              <w:rPr>
                <w:sz w:val="28"/>
                <w:szCs w:val="28"/>
                <w:lang w:val="uk-UA"/>
              </w:rPr>
              <w:t>Національної академії наук України</w:t>
            </w:r>
          </w:p>
          <w:p w:rsidR="0020614B" w:rsidRDefault="00CB16B9">
            <w:pPr>
              <w:pStyle w:val="1"/>
              <w:widowControl w:val="0"/>
              <w:rPr>
                <w:sz w:val="28"/>
                <w:szCs w:val="28"/>
                <w:lang w:val="uk-UA"/>
              </w:rPr>
            </w:pPr>
            <w:r>
              <w:rPr>
                <w:sz w:val="28"/>
                <w:szCs w:val="28"/>
                <w:lang w:val="uk-UA"/>
              </w:rPr>
              <w:t>Реєстровий   №</w:t>
            </w:r>
          </w:p>
          <w:p w:rsidR="0020614B" w:rsidRDefault="00CB16B9">
            <w:pPr>
              <w:pStyle w:val="1"/>
              <w:widowControl w:val="0"/>
              <w:rPr>
                <w:sz w:val="28"/>
                <w:szCs w:val="28"/>
                <w:lang w:val="uk-UA"/>
              </w:rPr>
            </w:pPr>
            <w:r>
              <w:rPr>
                <w:sz w:val="28"/>
                <w:szCs w:val="28"/>
                <w:lang w:val="uk-UA"/>
              </w:rPr>
              <w:t>від "      "                         20</w:t>
            </w:r>
            <w:r>
              <w:rPr>
                <w:sz w:val="28"/>
                <w:szCs w:val="28"/>
              </w:rPr>
              <w:t>2</w:t>
            </w:r>
            <w:r>
              <w:rPr>
                <w:sz w:val="28"/>
                <w:szCs w:val="28"/>
                <w:lang w:val="uk-UA"/>
              </w:rPr>
              <w:t>6 року</w:t>
            </w:r>
          </w:p>
          <w:p w:rsidR="0020614B" w:rsidRDefault="00CB16B9">
            <w:pPr>
              <w:pStyle w:val="1"/>
              <w:widowControl w:val="0"/>
              <w:rPr>
                <w:sz w:val="28"/>
                <w:szCs w:val="28"/>
                <w:lang w:val="uk-UA"/>
              </w:rPr>
            </w:pPr>
            <w:r>
              <w:rPr>
                <w:sz w:val="28"/>
                <w:szCs w:val="28"/>
                <w:lang w:val="uk-UA"/>
              </w:rPr>
              <w:t>Голова КРК профспілки</w:t>
            </w:r>
          </w:p>
          <w:p w:rsidR="0020614B" w:rsidRDefault="0020614B">
            <w:pPr>
              <w:pStyle w:val="1"/>
              <w:widowControl w:val="0"/>
              <w:jc w:val="right"/>
              <w:rPr>
                <w:sz w:val="28"/>
                <w:szCs w:val="28"/>
                <w:lang w:val="uk-UA"/>
              </w:rPr>
            </w:pPr>
          </w:p>
          <w:p w:rsidR="0020614B" w:rsidRDefault="00CB16B9">
            <w:pPr>
              <w:pStyle w:val="1"/>
              <w:widowControl w:val="0"/>
              <w:jc w:val="right"/>
              <w:rPr>
                <w:sz w:val="28"/>
                <w:szCs w:val="28"/>
                <w:lang w:val="uk-UA"/>
              </w:rPr>
            </w:pPr>
            <w:r>
              <w:rPr>
                <w:sz w:val="28"/>
                <w:szCs w:val="28"/>
                <w:lang w:val="uk-UA"/>
              </w:rPr>
              <w:t>В. М. Столяров</w:t>
            </w:r>
          </w:p>
        </w:tc>
      </w:tr>
    </w:tbl>
    <w:p w:rsidR="0020614B" w:rsidRDefault="0020614B">
      <w:pPr>
        <w:pStyle w:val="1"/>
        <w:widowControl w:val="0"/>
        <w:jc w:val="center"/>
        <w:rPr>
          <w:sz w:val="28"/>
          <w:szCs w:val="28"/>
          <w:lang w:val="uk-UA"/>
        </w:rPr>
      </w:pPr>
    </w:p>
    <w:p w:rsidR="0020614B" w:rsidRDefault="0020614B">
      <w:pPr>
        <w:pStyle w:val="1"/>
        <w:widowControl w:val="0"/>
        <w:rPr>
          <w:sz w:val="28"/>
          <w:lang w:val="uk-UA"/>
        </w:rPr>
      </w:pPr>
    </w:p>
    <w:p w:rsidR="0020614B" w:rsidRDefault="0020614B">
      <w:pPr>
        <w:pStyle w:val="1"/>
        <w:widowControl w:val="0"/>
        <w:rPr>
          <w:sz w:val="28"/>
          <w:lang w:val="uk-UA"/>
        </w:rPr>
      </w:pPr>
    </w:p>
    <w:p w:rsidR="0020614B" w:rsidRDefault="0020614B">
      <w:pPr>
        <w:pStyle w:val="1"/>
        <w:widowControl w:val="0"/>
        <w:rPr>
          <w:sz w:val="28"/>
          <w:lang w:val="uk-UA"/>
        </w:rPr>
      </w:pPr>
    </w:p>
    <w:p w:rsidR="0020614B" w:rsidRDefault="0020614B">
      <w:pPr>
        <w:pStyle w:val="1"/>
        <w:widowControl w:val="0"/>
        <w:rPr>
          <w:sz w:val="28"/>
          <w:lang w:val="uk-UA"/>
        </w:rPr>
      </w:pPr>
    </w:p>
    <w:p w:rsidR="0020614B" w:rsidRDefault="0020614B">
      <w:pPr>
        <w:pStyle w:val="1"/>
        <w:widowControl w:val="0"/>
        <w:rPr>
          <w:sz w:val="28"/>
          <w:lang w:val="uk-UA"/>
        </w:rPr>
      </w:pPr>
    </w:p>
    <w:p w:rsidR="0020614B" w:rsidRDefault="00CB16B9">
      <w:pPr>
        <w:pStyle w:val="1"/>
        <w:widowControl w:val="0"/>
        <w:jc w:val="center"/>
        <w:rPr>
          <w:sz w:val="28"/>
          <w:lang w:val="uk-UA"/>
        </w:rPr>
      </w:pPr>
      <w:r>
        <w:rPr>
          <w:sz w:val="28"/>
          <w:lang w:val="uk-UA"/>
        </w:rPr>
        <w:t>Київ – 2026</w:t>
      </w:r>
    </w:p>
    <w:p w:rsidR="0020614B" w:rsidRDefault="0020614B">
      <w:pPr>
        <w:pStyle w:val="1"/>
        <w:widowControl w:val="0"/>
        <w:jc w:val="center"/>
        <w:rPr>
          <w:b/>
          <w:sz w:val="28"/>
          <w:lang w:val="uk-UA"/>
        </w:rPr>
      </w:pPr>
    </w:p>
    <w:p w:rsidR="0020614B" w:rsidRDefault="0020614B">
      <w:pPr>
        <w:pStyle w:val="1"/>
        <w:widowControl w:val="0"/>
        <w:jc w:val="center"/>
        <w:rPr>
          <w:b/>
          <w:sz w:val="28"/>
          <w:lang w:val="uk-UA"/>
        </w:rPr>
      </w:pPr>
    </w:p>
    <w:p w:rsidR="0020614B" w:rsidRDefault="00CB16B9">
      <w:pPr>
        <w:pStyle w:val="1"/>
        <w:widowControl w:val="0"/>
        <w:jc w:val="center"/>
        <w:rPr>
          <w:b/>
          <w:sz w:val="28"/>
          <w:lang w:val="uk-UA"/>
        </w:rPr>
      </w:pPr>
      <w:r>
        <w:rPr>
          <w:b/>
          <w:sz w:val="28"/>
          <w:lang w:val="uk-UA"/>
        </w:rPr>
        <w:t>1. ЗАГАЛЬНІ ПОЛОЖЕННЯ</w:t>
      </w:r>
    </w:p>
    <w:p w:rsidR="0020614B" w:rsidRDefault="0020614B">
      <w:pPr>
        <w:pStyle w:val="1"/>
        <w:widowControl w:val="0"/>
        <w:jc w:val="center"/>
        <w:rPr>
          <w:b/>
          <w:sz w:val="28"/>
          <w:lang w:val="uk-UA"/>
        </w:rPr>
      </w:pPr>
    </w:p>
    <w:p w:rsidR="0020614B" w:rsidRDefault="00CB16B9">
      <w:pPr>
        <w:pStyle w:val="1"/>
        <w:widowControl w:val="0"/>
        <w:numPr>
          <w:ilvl w:val="0"/>
          <w:numId w:val="1"/>
        </w:numPr>
        <w:ind w:left="709" w:hanging="709"/>
        <w:jc w:val="both"/>
        <w:rPr>
          <w:sz w:val="28"/>
          <w:szCs w:val="28"/>
          <w:lang w:val="uk-UA"/>
        </w:rPr>
      </w:pPr>
      <w:r>
        <w:rPr>
          <w:sz w:val="28"/>
          <w:szCs w:val="28"/>
          <w:lang w:val="uk-UA"/>
        </w:rPr>
        <w:t xml:space="preserve">Колективний договір (далі Договір) укладено між адміністрацією Інституту математики Національної академії наук України (далі Інститут) в особі директора Інституту </w:t>
      </w:r>
      <w:proofErr w:type="spellStart"/>
      <w:r>
        <w:rPr>
          <w:sz w:val="28"/>
          <w:szCs w:val="28"/>
          <w:lang w:val="uk-UA"/>
        </w:rPr>
        <w:t>Тимохи</w:t>
      </w:r>
      <w:proofErr w:type="spellEnd"/>
      <w:r>
        <w:rPr>
          <w:sz w:val="28"/>
          <w:szCs w:val="28"/>
          <w:lang w:val="uk-UA"/>
        </w:rPr>
        <w:t xml:space="preserve"> Олександра Миколайовича (далі Адміністрація – сторона роботодавця), що є представником власника і діє на підставі Статуту Інституту, з однієї сторони, i профспілковим комітетом (далі ПК – сторона працівників) первинної профспілкової організації Інституту, який є представником трудового колективу Інституту (працівників, докторантів та аспірантів), в особі голови ПК Сердюка Анатолія Сергійовича, що діє на підставі Статуту профспілки працівників НАН України, з другої сторони.</w:t>
      </w:r>
    </w:p>
    <w:p w:rsidR="0020614B" w:rsidRDefault="00CB16B9">
      <w:pPr>
        <w:pStyle w:val="1"/>
        <w:widowControl w:val="0"/>
        <w:numPr>
          <w:ilvl w:val="0"/>
          <w:numId w:val="1"/>
        </w:numPr>
        <w:ind w:left="709" w:hanging="709"/>
        <w:jc w:val="both"/>
        <w:rPr>
          <w:sz w:val="28"/>
          <w:szCs w:val="28"/>
          <w:lang w:val="uk-UA"/>
        </w:rPr>
      </w:pPr>
      <w:r>
        <w:rPr>
          <w:sz w:val="28"/>
          <w:szCs w:val="28"/>
          <w:lang w:val="uk-UA"/>
        </w:rPr>
        <w:t>Договір укладено згідно із законом України «Про колективні договори і угоди», Кодексом законів про працю України, законами України «Про професійні спілки, їх права та гарантії діяльності», «Про наукову і науково-технічну діяльність», «Про оплату праці», «Про охорону праці», «Про відпустки», «Про забезпечення рівних прав та можливостей жінок і чоловіків», «Про засади запобігання та протидії дискримінації в Україні», галузевою угодою між Президією HАH України i Президією ЦК профспілки працівників HАH України (далі Угода). З дня набрання чинності Законом України «Про колективні угоди та договори» від 23.02.2023 № 2937-IX положення Договору застосовуються в частині, що не суперечить цьому Закону.</w:t>
      </w:r>
    </w:p>
    <w:p w:rsidR="0020614B" w:rsidRDefault="00CB16B9">
      <w:pPr>
        <w:pStyle w:val="1"/>
        <w:widowControl w:val="0"/>
        <w:numPr>
          <w:ilvl w:val="0"/>
          <w:numId w:val="1"/>
        </w:numPr>
        <w:ind w:left="709" w:hanging="709"/>
        <w:jc w:val="both"/>
        <w:rPr>
          <w:sz w:val="28"/>
          <w:szCs w:val="28"/>
          <w:lang w:val="uk-UA"/>
        </w:rPr>
      </w:pPr>
      <w:r>
        <w:rPr>
          <w:sz w:val="28"/>
          <w:szCs w:val="28"/>
          <w:lang w:val="uk-UA"/>
        </w:rPr>
        <w:t>Метою Договору є встановлення взаємних зобов’язань сторін з метою регулювання виробничих, трудових i соціально-економічних відносин в Інституті, створення умов для підвищення ефективності роботи Інституту</w:t>
      </w:r>
      <w:r w:rsidR="005362A8">
        <w:rPr>
          <w:sz w:val="28"/>
          <w:szCs w:val="28"/>
          <w:lang w:val="uk-UA"/>
        </w:rPr>
        <w:t>,</w:t>
      </w:r>
      <w:r>
        <w:rPr>
          <w:sz w:val="28"/>
          <w:szCs w:val="28"/>
          <w:lang w:val="uk-UA"/>
        </w:rPr>
        <w:t xml:space="preserve"> посилення соціальних гарантій усім членам трудового колективу Інституту, які працюють, та тим</w:t>
      </w:r>
      <w:r w:rsidR="005362A8">
        <w:rPr>
          <w:sz w:val="28"/>
          <w:szCs w:val="28"/>
          <w:lang w:val="uk-UA"/>
        </w:rPr>
        <w:t>,</w:t>
      </w:r>
      <w:r>
        <w:rPr>
          <w:sz w:val="28"/>
          <w:szCs w:val="28"/>
          <w:lang w:val="uk-UA"/>
        </w:rPr>
        <w:t xml:space="preserve"> що вийшл</w:t>
      </w:r>
      <w:r w:rsidR="005362A8">
        <w:rPr>
          <w:sz w:val="28"/>
          <w:szCs w:val="28"/>
          <w:lang w:val="uk-UA"/>
        </w:rPr>
        <w:t>и на пенсію, але не втратили зв</w:t>
      </w:r>
      <w:r w:rsidR="005362A8" w:rsidRPr="005362A8">
        <w:rPr>
          <w:sz w:val="28"/>
          <w:szCs w:val="28"/>
          <w:lang w:val="uk-UA"/>
        </w:rPr>
        <w:t>’</w:t>
      </w:r>
      <w:r>
        <w:rPr>
          <w:sz w:val="28"/>
          <w:szCs w:val="28"/>
          <w:lang w:val="uk-UA"/>
        </w:rPr>
        <w:t>язку з Первинною профспілковою організацією Інституту.</w:t>
      </w:r>
    </w:p>
    <w:p w:rsidR="0020614B" w:rsidRDefault="00CB16B9">
      <w:pPr>
        <w:pStyle w:val="1"/>
        <w:widowControl w:val="0"/>
        <w:numPr>
          <w:ilvl w:val="0"/>
          <w:numId w:val="1"/>
        </w:numPr>
        <w:ind w:left="709" w:hanging="709"/>
        <w:jc w:val="both"/>
        <w:rPr>
          <w:sz w:val="28"/>
          <w:szCs w:val="28"/>
          <w:lang w:val="uk-UA"/>
        </w:rPr>
      </w:pPr>
      <w:r>
        <w:rPr>
          <w:sz w:val="28"/>
          <w:szCs w:val="28"/>
          <w:lang w:val="uk-UA"/>
        </w:rPr>
        <w:t>Первинна профспілкова організація Інституту математики НАН України є складовою частиною Профспілки працівників НАН України.</w:t>
      </w:r>
    </w:p>
    <w:p w:rsidR="0020614B" w:rsidRDefault="00CB16B9">
      <w:pPr>
        <w:pStyle w:val="1"/>
        <w:widowControl w:val="0"/>
        <w:numPr>
          <w:ilvl w:val="0"/>
          <w:numId w:val="1"/>
        </w:numPr>
        <w:ind w:left="709" w:hanging="709"/>
        <w:jc w:val="both"/>
        <w:rPr>
          <w:sz w:val="28"/>
          <w:szCs w:val="28"/>
          <w:lang w:val="uk-UA"/>
        </w:rPr>
      </w:pPr>
      <w:r>
        <w:rPr>
          <w:sz w:val="28"/>
          <w:szCs w:val="28"/>
          <w:lang w:val="uk-UA"/>
        </w:rPr>
        <w:t>Дія Договору розповсюджується на всіх працівників Інституту незалежно від форми трудового договору</w:t>
      </w:r>
      <w:r>
        <w:rPr>
          <w:color w:val="FF0000"/>
          <w:sz w:val="28"/>
          <w:szCs w:val="28"/>
          <w:lang w:val="uk-UA"/>
        </w:rPr>
        <w:t xml:space="preserve"> </w:t>
      </w:r>
      <w:r>
        <w:rPr>
          <w:sz w:val="28"/>
          <w:szCs w:val="28"/>
          <w:lang w:val="uk-UA"/>
        </w:rPr>
        <w:t>та членства у профспілці. ПК зберігає за собою право добиватись додаткових пільг і компенсацій для членів профспілки через спільні рішення Адміністрації i ПК.</w:t>
      </w:r>
    </w:p>
    <w:p w:rsidR="0020614B" w:rsidRDefault="00CB16B9">
      <w:pPr>
        <w:pStyle w:val="1"/>
        <w:widowControl w:val="0"/>
        <w:numPr>
          <w:ilvl w:val="0"/>
          <w:numId w:val="1"/>
        </w:numPr>
        <w:ind w:left="709" w:hanging="709"/>
        <w:jc w:val="both"/>
        <w:rPr>
          <w:sz w:val="28"/>
          <w:szCs w:val="28"/>
          <w:lang w:val="uk-UA"/>
        </w:rPr>
      </w:pPr>
      <w:r>
        <w:rPr>
          <w:sz w:val="28"/>
          <w:szCs w:val="28"/>
          <w:lang w:val="uk-UA"/>
        </w:rPr>
        <w:t>Адміністрація та ПК є гарантами виконання Договору. Безпосередню відповідальність за виконання Договору з боку Адміністрації несе персонально директор Інституту, а з боку ПК – голова ПК.</w:t>
      </w:r>
    </w:p>
    <w:p w:rsidR="0020614B" w:rsidRDefault="00CB16B9">
      <w:pPr>
        <w:pStyle w:val="1"/>
        <w:widowControl w:val="0"/>
        <w:numPr>
          <w:ilvl w:val="0"/>
          <w:numId w:val="1"/>
        </w:numPr>
        <w:ind w:left="709" w:hanging="709"/>
        <w:jc w:val="both"/>
        <w:rPr>
          <w:sz w:val="28"/>
          <w:szCs w:val="28"/>
          <w:lang w:val="uk-UA"/>
        </w:rPr>
      </w:pPr>
      <w:r>
        <w:rPr>
          <w:sz w:val="28"/>
          <w:szCs w:val="28"/>
          <w:lang w:val="uk-UA"/>
        </w:rPr>
        <w:t>Договір укладено на 2026-2031 роки і діє до укладання нового колективного договору. Колективний договір набуває чинності з дня його підписання уповноваженими представниками сторін після схвалення загальними зборами трудового колективу Інституту.</w:t>
      </w:r>
    </w:p>
    <w:p w:rsidR="0020614B" w:rsidRDefault="00CB16B9">
      <w:pPr>
        <w:pStyle w:val="1"/>
        <w:widowControl w:val="0"/>
        <w:numPr>
          <w:ilvl w:val="0"/>
          <w:numId w:val="1"/>
        </w:numPr>
        <w:ind w:left="709" w:hanging="709"/>
        <w:jc w:val="both"/>
        <w:rPr>
          <w:sz w:val="28"/>
          <w:szCs w:val="28"/>
          <w:lang w:val="uk-UA"/>
        </w:rPr>
      </w:pPr>
      <w:r>
        <w:rPr>
          <w:sz w:val="28"/>
          <w:szCs w:val="28"/>
          <w:lang w:val="uk-UA"/>
        </w:rPr>
        <w:t xml:space="preserve"> Колективний договір подається на повідомну реєстрацію до Шевченківської районної державної адміністрації м. Києва відповідно до </w:t>
      </w:r>
      <w:r w:rsidR="00B467D9">
        <w:rPr>
          <w:sz w:val="28"/>
          <w:szCs w:val="28"/>
          <w:lang w:val="uk-UA"/>
        </w:rPr>
        <w:t>П</w:t>
      </w:r>
      <w:r>
        <w:rPr>
          <w:sz w:val="28"/>
          <w:szCs w:val="28"/>
          <w:lang w:val="uk-UA"/>
        </w:rPr>
        <w:t>оряд</w:t>
      </w:r>
      <w:r w:rsidR="00B467D9">
        <w:rPr>
          <w:sz w:val="28"/>
          <w:szCs w:val="28"/>
          <w:lang w:val="uk-UA"/>
        </w:rPr>
        <w:t>ку</w:t>
      </w:r>
      <w:r>
        <w:rPr>
          <w:sz w:val="28"/>
          <w:szCs w:val="28"/>
          <w:lang w:val="uk-UA"/>
        </w:rPr>
        <w:t xml:space="preserve"> повідомної реєстрації галузевих (міжгалузевих) і територіальних </w:t>
      </w:r>
      <w:r>
        <w:rPr>
          <w:sz w:val="28"/>
          <w:szCs w:val="28"/>
          <w:lang w:val="uk-UA"/>
        </w:rPr>
        <w:lastRenderedPageBreak/>
        <w:t>угод, колективних договорів</w:t>
      </w:r>
      <w:r w:rsidR="00B467D9">
        <w:rPr>
          <w:sz w:val="28"/>
          <w:szCs w:val="28"/>
          <w:lang w:val="uk-UA"/>
        </w:rPr>
        <w:t>,</w:t>
      </w:r>
      <w:r>
        <w:rPr>
          <w:sz w:val="28"/>
          <w:szCs w:val="28"/>
          <w:lang w:val="uk-UA"/>
        </w:rPr>
        <w:t xml:space="preserve"> затвердженого постановою Кабінету Міністрів України від 13.02.2013р. №</w:t>
      </w:r>
      <w:r w:rsidR="00B467D9">
        <w:rPr>
          <w:sz w:val="28"/>
          <w:szCs w:val="28"/>
          <w:lang w:val="uk-UA"/>
        </w:rPr>
        <w:t xml:space="preserve"> </w:t>
      </w:r>
      <w:r>
        <w:rPr>
          <w:sz w:val="28"/>
          <w:szCs w:val="28"/>
          <w:lang w:val="uk-UA"/>
        </w:rPr>
        <w:t>115 (зі змінами) та Київської регіональної Профспілки працівників Національної академії наук України.</w:t>
      </w:r>
    </w:p>
    <w:p w:rsidR="0020614B" w:rsidRDefault="00CB16B9">
      <w:pPr>
        <w:pStyle w:val="1"/>
        <w:widowControl w:val="0"/>
        <w:numPr>
          <w:ilvl w:val="0"/>
          <w:numId w:val="1"/>
        </w:numPr>
        <w:ind w:left="709" w:hanging="709"/>
        <w:jc w:val="both"/>
        <w:rPr>
          <w:sz w:val="28"/>
          <w:szCs w:val="28"/>
          <w:lang w:val="uk-UA"/>
        </w:rPr>
      </w:pPr>
      <w:r>
        <w:rPr>
          <w:sz w:val="28"/>
          <w:szCs w:val="28"/>
          <w:lang w:val="uk-UA"/>
        </w:rPr>
        <w:t>Протягом дії Договору до нього можуть вноситися зміни і доповнення. В разі введення в дію законодавчих актів, постанов та розпоряджень Кабінету Міністрів України або Президії НАН України, змін і доповнень до Угоди, що вимагають внесення змін (доповнень) до Договору, рішення про внесення цих змін (доповнень) приймаються спільно Адміністрацією та ПК і оприлюднюються протягом п’яти робочих днів, а працівники ознайомлюються з ними у тижневий строк. У всіх інших випадках зміни та доповнення до Договору набувають чинності після затвердження їх зборами трудового колективу. Ініціатором внесення змін (доповнень) до Договору може виступати кожна із сторін, що його підписали. Зміни та доповнення попередньо розглядаються та узгоджуються комісією з контролю за виконанням колективного договору та затверджуються на засіданні ПК.</w:t>
      </w:r>
    </w:p>
    <w:p w:rsidR="0020614B" w:rsidRDefault="00CB16B9">
      <w:pPr>
        <w:pStyle w:val="1"/>
        <w:widowControl w:val="0"/>
        <w:numPr>
          <w:ilvl w:val="0"/>
          <w:numId w:val="1"/>
        </w:numPr>
        <w:ind w:left="709" w:hanging="709"/>
        <w:jc w:val="both"/>
        <w:rPr>
          <w:sz w:val="28"/>
          <w:szCs w:val="28"/>
          <w:lang w:val="uk-UA"/>
        </w:rPr>
      </w:pPr>
      <w:r>
        <w:rPr>
          <w:sz w:val="28"/>
          <w:szCs w:val="28"/>
          <w:lang w:val="uk-UA"/>
        </w:rPr>
        <w:t>Дія Договору може бути припинена лише за обопільною згодою сторін, що його підписали, після відповідного рішення зборів трудового колективу. У разі реорганізації Інституту Договір зберігає чинність до набуття чинності новим Договором.</w:t>
      </w:r>
    </w:p>
    <w:p w:rsidR="0020614B" w:rsidRDefault="00CB16B9">
      <w:pPr>
        <w:pStyle w:val="1"/>
        <w:widowControl w:val="0"/>
        <w:numPr>
          <w:ilvl w:val="0"/>
          <w:numId w:val="1"/>
        </w:numPr>
        <w:ind w:left="709" w:hanging="709"/>
        <w:jc w:val="both"/>
        <w:rPr>
          <w:sz w:val="28"/>
          <w:szCs w:val="28"/>
          <w:lang w:val="uk-UA"/>
        </w:rPr>
      </w:pPr>
      <w:r>
        <w:rPr>
          <w:sz w:val="28"/>
          <w:szCs w:val="28"/>
          <w:lang w:val="uk-UA"/>
        </w:rPr>
        <w:t>Зміст Договору затверджується на зборах трудового колективу Інституту. Оригінали Договору зберігаються у директора Інституту</w:t>
      </w:r>
      <w:r w:rsidR="00C5427E">
        <w:rPr>
          <w:sz w:val="28"/>
          <w:szCs w:val="28"/>
          <w:lang w:val="uk-UA"/>
        </w:rPr>
        <w:t>,</w:t>
      </w:r>
      <w:r>
        <w:rPr>
          <w:sz w:val="28"/>
          <w:szCs w:val="28"/>
          <w:lang w:val="uk-UA"/>
        </w:rPr>
        <w:t xml:space="preserve"> голови  ПК, </w:t>
      </w:r>
      <w:r w:rsidR="00C5427E">
        <w:rPr>
          <w:sz w:val="28"/>
          <w:szCs w:val="28"/>
          <w:lang w:val="uk-UA"/>
        </w:rPr>
        <w:t>та</w:t>
      </w:r>
      <w:r>
        <w:rPr>
          <w:sz w:val="28"/>
          <w:szCs w:val="28"/>
          <w:lang w:val="uk-UA"/>
        </w:rPr>
        <w:t xml:space="preserve"> в Шевченківській районній державній адміністрації м. Києва</w:t>
      </w:r>
      <w:r w:rsidR="00C5427E">
        <w:rPr>
          <w:sz w:val="28"/>
          <w:szCs w:val="28"/>
          <w:lang w:val="uk-UA"/>
        </w:rPr>
        <w:t>,</w:t>
      </w:r>
      <w:r>
        <w:rPr>
          <w:sz w:val="28"/>
          <w:szCs w:val="28"/>
          <w:lang w:val="uk-UA"/>
        </w:rPr>
        <w:t xml:space="preserve"> </w:t>
      </w:r>
      <w:r w:rsidR="00C5427E">
        <w:rPr>
          <w:sz w:val="28"/>
          <w:szCs w:val="28"/>
          <w:lang w:val="uk-UA"/>
        </w:rPr>
        <w:t>копія —</w:t>
      </w:r>
      <w:r>
        <w:rPr>
          <w:sz w:val="28"/>
          <w:szCs w:val="28"/>
          <w:lang w:val="uk-UA"/>
        </w:rPr>
        <w:t xml:space="preserve"> у Київському регіональному комітеті профспілки працівників HАH України. Робочі копії, що знаходяться у відділі кадрів, відділі аспірантури та приміщенні ПК, є доступними для всіх працівників, докторантів і аспірантів Інституту. Текст Договору розміщується на сайті Інституту. Працівників, докторантів, аспірантів, яких приймають на роботу або навчання, відділ кадрів або відділ  аспірантури Інституту ознайомлює з Договором до початку роботи (навчання) під підпис незалежно від їх членства у профспілці.</w:t>
      </w:r>
    </w:p>
    <w:p w:rsidR="0020614B" w:rsidRDefault="00CB16B9">
      <w:pPr>
        <w:pStyle w:val="1"/>
        <w:widowControl w:val="0"/>
        <w:numPr>
          <w:ilvl w:val="0"/>
          <w:numId w:val="1"/>
        </w:numPr>
        <w:ind w:left="709" w:hanging="709"/>
        <w:jc w:val="both"/>
        <w:rPr>
          <w:sz w:val="28"/>
          <w:szCs w:val="28"/>
          <w:lang w:val="uk-UA"/>
        </w:rPr>
      </w:pPr>
      <w:r>
        <w:rPr>
          <w:sz w:val="28"/>
          <w:szCs w:val="28"/>
          <w:lang w:val="uk-UA"/>
        </w:rPr>
        <w:t>Договір складається з дванадцяти розділів і має вісім додатків, які є невід’ємною частиною Договору.</w:t>
      </w:r>
    </w:p>
    <w:p w:rsidR="0020614B" w:rsidRDefault="0020614B">
      <w:pPr>
        <w:pStyle w:val="1"/>
        <w:widowControl w:val="0"/>
        <w:ind w:left="426" w:hanging="426"/>
        <w:jc w:val="both"/>
        <w:rPr>
          <w:sz w:val="28"/>
          <w:lang w:val="uk-UA"/>
        </w:rPr>
      </w:pPr>
    </w:p>
    <w:p w:rsidR="0020614B" w:rsidRDefault="00CB16B9">
      <w:pPr>
        <w:pStyle w:val="22"/>
        <w:widowControl w:val="0"/>
        <w:rPr>
          <w:b/>
          <w:lang w:val="uk-UA"/>
        </w:rPr>
      </w:pPr>
      <w:r>
        <w:rPr>
          <w:b/>
          <w:lang w:val="uk-UA"/>
        </w:rPr>
        <w:t>2. ОРГАНІЗАЦІЯ ПРАЦІ ТА ЗАБЕЗПЕЧЕННЯ ПРОДУКТИВНОЇ ЗАЙНЯТОСТІ. ДІЯЛЬНІСТЬ ТА РОЗВИТОК ІНСТИТУТУ</w:t>
      </w:r>
    </w:p>
    <w:p w:rsidR="0020614B" w:rsidRDefault="0020614B">
      <w:pPr>
        <w:pStyle w:val="22"/>
        <w:widowControl w:val="0"/>
        <w:rPr>
          <w:b/>
          <w:lang w:val="uk-UA"/>
        </w:rPr>
      </w:pPr>
    </w:p>
    <w:p w:rsidR="0020614B" w:rsidRDefault="00CB16B9">
      <w:pPr>
        <w:pStyle w:val="1"/>
        <w:widowControl w:val="0"/>
        <w:spacing w:after="120"/>
        <w:jc w:val="both"/>
        <w:rPr>
          <w:b/>
          <w:sz w:val="28"/>
          <w:lang w:val="uk-UA"/>
        </w:rPr>
      </w:pPr>
      <w:r>
        <w:rPr>
          <w:b/>
          <w:sz w:val="28"/>
          <w:lang w:val="uk-UA"/>
        </w:rPr>
        <w:t>Зобов’язання Адміністрації</w:t>
      </w:r>
    </w:p>
    <w:p w:rsidR="0020614B" w:rsidRDefault="0020614B">
      <w:pPr>
        <w:pStyle w:val="1"/>
        <w:widowControl w:val="0"/>
        <w:spacing w:after="120"/>
        <w:jc w:val="both"/>
        <w:rPr>
          <w:b/>
          <w:sz w:val="28"/>
          <w:lang w:val="uk-UA"/>
        </w:rPr>
      </w:pPr>
    </w:p>
    <w:p w:rsidR="0020614B" w:rsidRDefault="00CB16B9">
      <w:pPr>
        <w:pStyle w:val="21"/>
        <w:widowControl w:val="0"/>
        <w:ind w:left="0" w:firstLine="0"/>
        <w:rPr>
          <w:lang w:val="uk-UA"/>
        </w:rPr>
      </w:pPr>
      <w:r>
        <w:rPr>
          <w:lang w:val="uk-UA"/>
        </w:rPr>
        <w:t>Адміністрація зобов’язується докласти максимум зусиль для забезпечення ефективної роботи Інституту та його працівників, для чого:</w:t>
      </w:r>
    </w:p>
    <w:p w:rsidR="0020614B" w:rsidRDefault="00CB16B9">
      <w:pPr>
        <w:pStyle w:val="21"/>
        <w:widowControl w:val="0"/>
        <w:numPr>
          <w:ilvl w:val="0"/>
          <w:numId w:val="2"/>
        </w:numPr>
        <w:ind w:left="709" w:hanging="709"/>
        <w:rPr>
          <w:szCs w:val="28"/>
          <w:lang w:val="uk-UA"/>
        </w:rPr>
      </w:pPr>
      <w:r>
        <w:rPr>
          <w:szCs w:val="28"/>
          <w:lang w:val="uk-UA"/>
        </w:rPr>
        <w:t xml:space="preserve">Здійснює заходи для збереження і якісного росту кадрового науково-технічного потенціалу Інституту. Сприяє зростанню високого рівня наукових досліджень в Інституті та систематичному підвищенню </w:t>
      </w:r>
      <w:r>
        <w:rPr>
          <w:szCs w:val="28"/>
          <w:lang w:val="uk-UA"/>
        </w:rPr>
        <w:lastRenderedPageBreak/>
        <w:t>кваліфікації його працівників.</w:t>
      </w:r>
    </w:p>
    <w:p w:rsidR="0020614B" w:rsidRDefault="00CB16B9">
      <w:pPr>
        <w:pStyle w:val="21"/>
        <w:widowControl w:val="0"/>
        <w:numPr>
          <w:ilvl w:val="0"/>
          <w:numId w:val="2"/>
        </w:numPr>
        <w:ind w:left="709" w:hanging="709"/>
        <w:rPr>
          <w:lang w:val="uk-UA"/>
        </w:rPr>
      </w:pPr>
      <w:r>
        <w:rPr>
          <w:lang w:val="uk-UA"/>
        </w:rPr>
        <w:t xml:space="preserve">Забезпечує Інститут замовленнями від Президії НАН України на виконання обсягів робіт, </w:t>
      </w:r>
      <w:r>
        <w:rPr>
          <w:szCs w:val="28"/>
          <w:lang w:val="uk-UA"/>
        </w:rPr>
        <w:t>передбачених Статутом Інституту,</w:t>
      </w:r>
      <w:r>
        <w:rPr>
          <w:lang w:val="uk-UA"/>
        </w:rPr>
        <w:t xml:space="preserve"> з фондом заробітної плати,</w:t>
      </w:r>
      <w:r>
        <w:rPr>
          <w:sz w:val="24"/>
          <w:szCs w:val="24"/>
          <w:lang w:val="uk-UA"/>
        </w:rPr>
        <w:t xml:space="preserve"> </w:t>
      </w:r>
      <w:r>
        <w:rPr>
          <w:lang w:val="uk-UA"/>
        </w:rPr>
        <w:t xml:space="preserve">достатнім для виплати основної заробітної плати відповідно до штатного розпису Інституту. Здійснює контроль за розподілом обсягів робіт керівниками тем і </w:t>
      </w:r>
      <w:proofErr w:type="spellStart"/>
      <w:r>
        <w:rPr>
          <w:lang w:val="uk-UA"/>
        </w:rPr>
        <w:t>проєктів</w:t>
      </w:r>
      <w:proofErr w:type="spellEnd"/>
      <w:r>
        <w:rPr>
          <w:lang w:val="uk-UA"/>
        </w:rPr>
        <w:t xml:space="preserve"> разом із завідувачами відділів таким чином, щоб при їх якісному та своєчасному виконанні всі працівники отримували повністю та своєчасно належну заробітну плату і оплачувані чергові відпустки.</w:t>
      </w:r>
    </w:p>
    <w:p w:rsidR="0020614B" w:rsidRDefault="00CB16B9">
      <w:pPr>
        <w:pStyle w:val="21"/>
        <w:widowControl w:val="0"/>
        <w:numPr>
          <w:ilvl w:val="0"/>
          <w:numId w:val="2"/>
        </w:numPr>
        <w:ind w:left="709" w:hanging="709"/>
        <w:rPr>
          <w:szCs w:val="28"/>
          <w:lang w:val="uk-UA"/>
        </w:rPr>
      </w:pPr>
      <w:r>
        <w:rPr>
          <w:lang w:val="uk-UA"/>
        </w:rPr>
        <w:t xml:space="preserve">Створює умови для підвищення продуктивності праці та  ефективності роботи Інституту на підставі Статуту Інституту шляхом вдосконалення і покращення умов праці, матеріально-технічного забезпечення для виконання фундаментальних і прикладних досліджень та наукових програм, </w:t>
      </w:r>
      <w:r>
        <w:rPr>
          <w:szCs w:val="28"/>
          <w:lang w:val="uk-UA"/>
        </w:rPr>
        <w:t>підтриманн</w:t>
      </w:r>
      <w:r w:rsidR="001C013A">
        <w:rPr>
          <w:szCs w:val="28"/>
          <w:lang w:val="uk-UA"/>
        </w:rPr>
        <w:t>я</w:t>
      </w:r>
      <w:r>
        <w:rPr>
          <w:szCs w:val="28"/>
          <w:lang w:val="uk-UA"/>
        </w:rPr>
        <w:t xml:space="preserve"> на належному рівні трудової дисципліни. Систематично проводить разом з ПК роботу по вдосконаленню та поліпшенню умов праці, раціональному використанню наявного фінансування, отримано</w:t>
      </w:r>
      <w:r w:rsidR="001C013A">
        <w:rPr>
          <w:szCs w:val="28"/>
          <w:lang w:val="uk-UA"/>
        </w:rPr>
        <w:t>го</w:t>
      </w:r>
      <w:r>
        <w:rPr>
          <w:szCs w:val="28"/>
          <w:lang w:val="uk-UA"/>
        </w:rPr>
        <w:t xml:space="preserve"> з різних джерел. Забезпечує раціональне використання обладнання та майна Інституту.</w:t>
      </w:r>
    </w:p>
    <w:p w:rsidR="0020614B" w:rsidRDefault="0020614B">
      <w:pPr>
        <w:pStyle w:val="21"/>
        <w:widowControl w:val="0"/>
        <w:ind w:left="709" w:firstLine="0"/>
        <w:rPr>
          <w:lang w:val="uk-UA"/>
        </w:rPr>
      </w:pPr>
    </w:p>
    <w:p w:rsidR="0020614B" w:rsidRDefault="00CB16B9">
      <w:pPr>
        <w:pStyle w:val="21"/>
        <w:widowControl w:val="0"/>
        <w:numPr>
          <w:ilvl w:val="0"/>
          <w:numId w:val="2"/>
        </w:numPr>
        <w:ind w:left="709" w:hanging="709"/>
        <w:rPr>
          <w:lang w:val="uk-UA"/>
        </w:rPr>
      </w:pPr>
      <w:r>
        <w:rPr>
          <w:lang w:val="uk-UA"/>
        </w:rPr>
        <w:t>Здійснює оперативний контроль за виконанням запланованих науково-дослідних робіт (НДР) і своєчасно інформує про планові та фактично використані обсяги відповідного фінансування наукових керівників НДР, які є відповідальними розпорядниками коштів по цих темах.</w:t>
      </w:r>
    </w:p>
    <w:p w:rsidR="0020614B" w:rsidRDefault="00CB16B9">
      <w:pPr>
        <w:pStyle w:val="21"/>
        <w:widowControl w:val="0"/>
        <w:numPr>
          <w:ilvl w:val="0"/>
          <w:numId w:val="2"/>
        </w:numPr>
        <w:ind w:left="709" w:hanging="709"/>
        <w:rPr>
          <w:lang w:val="uk-UA"/>
        </w:rPr>
      </w:pPr>
      <w:r>
        <w:rPr>
          <w:lang w:val="uk-UA"/>
        </w:rPr>
        <w:t>Встановлює посадові оклади в штатному розписі відповідно до  розпоряджень Президії НАН України. Включає у штатний розпис до заробітної плати крім посадового окладу надбавки та доплати згідно з чинним законодавством.</w:t>
      </w:r>
    </w:p>
    <w:p w:rsidR="0020614B" w:rsidRDefault="00CB16B9">
      <w:pPr>
        <w:pStyle w:val="21"/>
        <w:widowControl w:val="0"/>
        <w:numPr>
          <w:ilvl w:val="0"/>
          <w:numId w:val="2"/>
        </w:numPr>
        <w:ind w:left="709" w:hanging="709"/>
        <w:rPr>
          <w:lang w:val="uk-UA"/>
        </w:rPr>
      </w:pPr>
      <w:r>
        <w:rPr>
          <w:lang w:val="uk-UA"/>
        </w:rPr>
        <w:t>Інформує працівників про нові вакансії посад та робочих місць i надає їм право на заміщення вакантних посад і робочих місць, дотримуючись кваліфікаційних вимог.</w:t>
      </w:r>
    </w:p>
    <w:p w:rsidR="0020614B" w:rsidRDefault="00CB16B9">
      <w:pPr>
        <w:pStyle w:val="21"/>
        <w:widowControl w:val="0"/>
        <w:numPr>
          <w:ilvl w:val="0"/>
          <w:numId w:val="2"/>
        </w:numPr>
        <w:ind w:left="709" w:hanging="709"/>
        <w:rPr>
          <w:lang w:val="uk-UA"/>
        </w:rPr>
      </w:pPr>
      <w:r>
        <w:rPr>
          <w:lang w:val="uk-UA"/>
        </w:rPr>
        <w:t>Проводить атестацію працівників відповідно до Положення, затвердженого Кабінетом Міністрів України,  та розпоряджень Президії НАН України.</w:t>
      </w:r>
    </w:p>
    <w:p w:rsidR="0020614B" w:rsidRDefault="00CB16B9">
      <w:pPr>
        <w:pStyle w:val="21"/>
        <w:widowControl w:val="0"/>
        <w:numPr>
          <w:ilvl w:val="0"/>
          <w:numId w:val="2"/>
        </w:numPr>
        <w:ind w:left="709" w:hanging="709"/>
        <w:rPr>
          <w:lang w:val="uk-UA"/>
        </w:rPr>
      </w:pPr>
      <w:r>
        <w:rPr>
          <w:lang w:val="uk-UA"/>
        </w:rPr>
        <w:t>Укладає трудові договори (контракти) у відповідності з чинним законодавством, Угодою і Договором.</w:t>
      </w:r>
      <w:r>
        <w:rPr>
          <w:color w:val="FF0000"/>
          <w:lang w:val="uk-UA"/>
        </w:rPr>
        <w:t xml:space="preserve"> </w:t>
      </w:r>
      <w:r>
        <w:rPr>
          <w:lang w:val="uk-UA"/>
        </w:rPr>
        <w:t>Не допускає включення до трудових договорів (контрактів) умов, що погіршують становище працівників порівняно з чинним законодавством, Угодою та Договором.</w:t>
      </w:r>
    </w:p>
    <w:p w:rsidR="0020614B" w:rsidRDefault="00CB16B9">
      <w:pPr>
        <w:pStyle w:val="21"/>
        <w:widowControl w:val="0"/>
        <w:numPr>
          <w:ilvl w:val="0"/>
          <w:numId w:val="2"/>
        </w:numPr>
        <w:ind w:left="709" w:hanging="709"/>
        <w:rPr>
          <w:lang w:val="uk-UA"/>
        </w:rPr>
      </w:pPr>
      <w:r>
        <w:rPr>
          <w:lang w:val="uk-UA"/>
        </w:rPr>
        <w:t>Своєчасно інформує співробітників про наукові конкурси, гранти, конференції за тематикою Інституту та сприяє участі в них співробітників  Інституту.</w:t>
      </w:r>
      <w:r>
        <w:rPr>
          <w:sz w:val="24"/>
          <w:szCs w:val="24"/>
          <w:lang w:val="uk-UA"/>
        </w:rPr>
        <w:t xml:space="preserve"> </w:t>
      </w:r>
    </w:p>
    <w:p w:rsidR="0020614B" w:rsidRDefault="00CB16B9">
      <w:pPr>
        <w:pStyle w:val="21"/>
        <w:widowControl w:val="0"/>
        <w:numPr>
          <w:ilvl w:val="0"/>
          <w:numId w:val="2"/>
        </w:numPr>
        <w:ind w:left="709" w:hanging="709"/>
        <w:rPr>
          <w:szCs w:val="28"/>
          <w:lang w:val="uk-UA"/>
        </w:rPr>
      </w:pPr>
      <w:r>
        <w:rPr>
          <w:szCs w:val="28"/>
          <w:lang w:val="uk-UA"/>
        </w:rPr>
        <w:t xml:space="preserve">У разі планування звільнення працівників з причин економічного, технологічного, структурного чи іншого характеру або у зв’язку з ліквідацією, реорганізацією, зміною форми власності Адміністрація повинна завчасно, не пізніше як за три місяці до намічуваних звільнень надати ПК інформацію щодо цих заходів, включаючи інформацію про причини наступних звільнень, кількість і категорії працівників, яких це </w:t>
      </w:r>
      <w:r>
        <w:rPr>
          <w:szCs w:val="28"/>
          <w:lang w:val="uk-UA"/>
        </w:rPr>
        <w:lastRenderedPageBreak/>
        <w:t>може стосуватися, про терміни проведення звільнень, а також проводити консультації з ПК про заходи щодо запобігання звільненням чи зведенню їх кількості до мінімуму або пом’якшення несприятливих наслідків будь-яких звільнень.</w:t>
      </w:r>
    </w:p>
    <w:p w:rsidR="0020614B" w:rsidRDefault="00CB16B9">
      <w:pPr>
        <w:pStyle w:val="21"/>
        <w:widowControl w:val="0"/>
        <w:numPr>
          <w:ilvl w:val="0"/>
          <w:numId w:val="2"/>
        </w:numPr>
        <w:ind w:left="709" w:hanging="709"/>
        <w:rPr>
          <w:szCs w:val="28"/>
          <w:lang w:val="uk-UA"/>
        </w:rPr>
      </w:pPr>
      <w:r>
        <w:rPr>
          <w:szCs w:val="28"/>
          <w:lang w:val="uk-UA"/>
        </w:rPr>
        <w:t>Узгоджує з ПК рішення, що стосуються змін стану зайнятості, умов оплати праці та соціально-побутових питань.</w:t>
      </w:r>
    </w:p>
    <w:p w:rsidR="0020614B" w:rsidRDefault="00CB16B9">
      <w:pPr>
        <w:pStyle w:val="21"/>
        <w:widowControl w:val="0"/>
        <w:numPr>
          <w:ilvl w:val="0"/>
          <w:numId w:val="2"/>
        </w:numPr>
        <w:ind w:left="709" w:hanging="709"/>
        <w:rPr>
          <w:szCs w:val="28"/>
          <w:lang w:val="uk-UA"/>
        </w:rPr>
      </w:pPr>
      <w:r>
        <w:rPr>
          <w:szCs w:val="28"/>
          <w:lang w:val="uk-UA"/>
        </w:rPr>
        <w:t>Забезпечує переважне право збереження робочих місць за працівниками з безперервним стажем роботи в Інституті не менше 10 років та працівниками, яким до отримання права на пенсію залишилося менше двох років.</w:t>
      </w:r>
    </w:p>
    <w:p w:rsidR="0020614B" w:rsidRDefault="00CB16B9">
      <w:pPr>
        <w:pStyle w:val="21"/>
        <w:widowControl w:val="0"/>
        <w:numPr>
          <w:ilvl w:val="0"/>
          <w:numId w:val="2"/>
        </w:numPr>
        <w:ind w:left="709" w:hanging="709"/>
        <w:rPr>
          <w:szCs w:val="28"/>
          <w:lang w:val="uk-UA"/>
        </w:rPr>
      </w:pPr>
      <w:r>
        <w:rPr>
          <w:szCs w:val="28"/>
          <w:lang w:val="uk-UA"/>
        </w:rPr>
        <w:t xml:space="preserve">Приймає на роботу нових працівників за безстроковим трудовим договором лише за умови відсутності в Інституті боргу щодо виплати  заробітної плати та відсутності плану скорочення працюючих, окрім випадків заміни спеціалістів, що раніше звільнилися, або прийняття молодих спеціалістів за планами підготовки наукових кадрів. </w:t>
      </w:r>
    </w:p>
    <w:p w:rsidR="0020614B" w:rsidRDefault="0020614B">
      <w:pPr>
        <w:pStyle w:val="ae"/>
        <w:rPr>
          <w:szCs w:val="28"/>
          <w:lang w:val="uk-UA"/>
        </w:rPr>
      </w:pPr>
    </w:p>
    <w:p w:rsidR="0020614B" w:rsidRDefault="00CB16B9">
      <w:pPr>
        <w:pStyle w:val="21"/>
        <w:widowControl w:val="0"/>
        <w:numPr>
          <w:ilvl w:val="0"/>
          <w:numId w:val="2"/>
        </w:numPr>
        <w:ind w:left="709" w:hanging="709"/>
        <w:rPr>
          <w:szCs w:val="28"/>
          <w:lang w:val="uk-UA"/>
        </w:rPr>
      </w:pPr>
      <w:r>
        <w:rPr>
          <w:szCs w:val="28"/>
          <w:lang w:val="uk-UA"/>
        </w:rPr>
        <w:t xml:space="preserve">Забезпечує професійний розвиток працівників: сприяє підвищенню кваліфікації, науковому стажуванню, участі у програмах академічної мобільності, а також створює умови для здобуття наукових ступенів і вчених звань працівниками Інституту. </w:t>
      </w:r>
    </w:p>
    <w:p w:rsidR="0020614B" w:rsidRDefault="0020614B">
      <w:pPr>
        <w:pStyle w:val="ae"/>
        <w:rPr>
          <w:szCs w:val="28"/>
          <w:lang w:val="uk-UA"/>
        </w:rPr>
      </w:pPr>
    </w:p>
    <w:p w:rsidR="0020614B" w:rsidRDefault="00CB16B9">
      <w:pPr>
        <w:pStyle w:val="21"/>
        <w:widowControl w:val="0"/>
        <w:numPr>
          <w:ilvl w:val="0"/>
          <w:numId w:val="2"/>
        </w:numPr>
        <w:ind w:left="709" w:hanging="709"/>
        <w:rPr>
          <w:szCs w:val="28"/>
          <w:lang w:val="uk-UA"/>
        </w:rPr>
      </w:pPr>
      <w:r>
        <w:rPr>
          <w:szCs w:val="28"/>
          <w:lang w:val="uk-UA"/>
        </w:rPr>
        <w:t>Вживає заходи з зайнятості осіб з інвалідністю відповідно до Закону України «Про основи соціальної захищеності осіб з інвалідністю в Україні» від 21.03.1991р. №875-ХІІ.</w:t>
      </w:r>
    </w:p>
    <w:p w:rsidR="0020614B" w:rsidRDefault="0020614B">
      <w:pPr>
        <w:pStyle w:val="21"/>
        <w:widowControl w:val="0"/>
        <w:ind w:left="709" w:firstLine="0"/>
        <w:rPr>
          <w:szCs w:val="28"/>
          <w:lang w:val="uk-UA"/>
        </w:rPr>
      </w:pPr>
    </w:p>
    <w:p w:rsidR="0020614B" w:rsidRDefault="00CB16B9">
      <w:pPr>
        <w:pStyle w:val="21"/>
        <w:widowControl w:val="0"/>
        <w:numPr>
          <w:ilvl w:val="0"/>
          <w:numId w:val="2"/>
        </w:numPr>
        <w:ind w:left="709" w:hanging="709"/>
        <w:rPr>
          <w:lang w:val="uk-UA"/>
        </w:rPr>
      </w:pPr>
      <w:r>
        <w:rPr>
          <w:lang w:val="uk-UA"/>
        </w:rPr>
        <w:t>Надає працівникам право на безкоштовне користування розмножувальною технікою для поширення службової та наукової інформації, а також безкоштовно забезпечує співробітників, докторантів та аспірантів якісними послугами інтернету та електронної пошти.</w:t>
      </w:r>
    </w:p>
    <w:p w:rsidR="0020614B" w:rsidRDefault="0020614B">
      <w:pPr>
        <w:pStyle w:val="ae"/>
        <w:rPr>
          <w:lang w:val="uk-UA"/>
        </w:rPr>
      </w:pPr>
    </w:p>
    <w:p w:rsidR="0020614B" w:rsidRDefault="00CB16B9">
      <w:pPr>
        <w:pStyle w:val="21"/>
        <w:widowControl w:val="0"/>
        <w:numPr>
          <w:ilvl w:val="0"/>
          <w:numId w:val="2"/>
        </w:numPr>
        <w:ind w:left="709" w:hanging="709"/>
        <w:rPr>
          <w:bCs/>
          <w:lang w:val="uk-UA"/>
        </w:rPr>
      </w:pPr>
      <w:r>
        <w:rPr>
          <w:bCs/>
          <w:lang w:val="uk-UA"/>
        </w:rPr>
        <w:t>Під час воєнного стану діяти відповідно до Закону України «Про організацію трудових відносин в умовах воєнного стану» від 15.03.2022р. №2136 – ІХ.</w:t>
      </w:r>
    </w:p>
    <w:p w:rsidR="0020614B" w:rsidRDefault="0020614B">
      <w:pPr>
        <w:pStyle w:val="21"/>
        <w:widowControl w:val="0"/>
        <w:rPr>
          <w:lang w:val="uk-UA"/>
        </w:rPr>
      </w:pPr>
    </w:p>
    <w:p w:rsidR="0020614B" w:rsidRDefault="00CB16B9">
      <w:pPr>
        <w:pStyle w:val="ac"/>
        <w:widowControl w:val="0"/>
        <w:spacing w:before="120" w:after="120"/>
        <w:ind w:left="425" w:hanging="425"/>
        <w:rPr>
          <w:b/>
          <w:lang w:val="uk-UA"/>
        </w:rPr>
      </w:pPr>
      <w:r>
        <w:rPr>
          <w:b/>
          <w:lang w:val="uk-UA"/>
        </w:rPr>
        <w:t>Зобов’язання трудового колективу</w:t>
      </w:r>
    </w:p>
    <w:p w:rsidR="0020614B" w:rsidRDefault="0020614B">
      <w:pPr>
        <w:pStyle w:val="ac"/>
        <w:widowControl w:val="0"/>
        <w:spacing w:before="120" w:after="120"/>
        <w:ind w:left="425" w:hanging="425"/>
        <w:rPr>
          <w:b/>
          <w:lang w:val="uk-UA"/>
        </w:rPr>
      </w:pPr>
    </w:p>
    <w:p w:rsidR="0020614B" w:rsidRDefault="00CB16B9">
      <w:pPr>
        <w:pStyle w:val="ac"/>
        <w:widowControl w:val="0"/>
        <w:ind w:left="0" w:firstLine="0"/>
        <w:rPr>
          <w:lang w:val="uk-UA"/>
        </w:rPr>
      </w:pPr>
      <w:r>
        <w:rPr>
          <w:lang w:val="uk-UA"/>
        </w:rPr>
        <w:t>Трудовий колектив спрямовує зусилля на забезпечення ефективної діяльності Інституту. Працівники зобов’язуються:</w:t>
      </w:r>
    </w:p>
    <w:p w:rsidR="0020614B" w:rsidRDefault="00CB16B9">
      <w:pPr>
        <w:pStyle w:val="ac"/>
        <w:widowControl w:val="0"/>
        <w:numPr>
          <w:ilvl w:val="0"/>
          <w:numId w:val="2"/>
        </w:numPr>
        <w:ind w:hanging="720"/>
        <w:rPr>
          <w:lang w:val="uk-UA"/>
        </w:rPr>
      </w:pPr>
      <w:r>
        <w:rPr>
          <w:lang w:val="uk-UA"/>
        </w:rPr>
        <w:t>Виконувати накази і розпорядження Адміністрації, видані відповідно до чинного законодавства.</w:t>
      </w:r>
    </w:p>
    <w:p w:rsidR="0020614B" w:rsidRDefault="00CB16B9">
      <w:pPr>
        <w:pStyle w:val="ac"/>
        <w:widowControl w:val="0"/>
        <w:numPr>
          <w:ilvl w:val="0"/>
          <w:numId w:val="2"/>
        </w:numPr>
        <w:ind w:hanging="720"/>
        <w:rPr>
          <w:lang w:val="uk-UA"/>
        </w:rPr>
      </w:pPr>
      <w:r>
        <w:rPr>
          <w:lang w:val="uk-UA"/>
        </w:rPr>
        <w:t>Підтримувати дисципліну праці, дотримуватися встановленої тривалості робочого часу.</w:t>
      </w:r>
    </w:p>
    <w:p w:rsidR="0020614B" w:rsidRDefault="00CB16B9">
      <w:pPr>
        <w:pStyle w:val="ac"/>
        <w:widowControl w:val="0"/>
        <w:numPr>
          <w:ilvl w:val="0"/>
          <w:numId w:val="2"/>
        </w:numPr>
        <w:ind w:hanging="720"/>
        <w:rPr>
          <w:lang w:val="uk-UA"/>
        </w:rPr>
      </w:pPr>
      <w:r>
        <w:rPr>
          <w:lang w:val="uk-UA"/>
        </w:rPr>
        <w:t>Виконувати правила внутрішнього трудового розпорядку, правила техніки безпеки і пожежної безпеки, положен</w:t>
      </w:r>
      <w:r w:rsidR="003742F8">
        <w:rPr>
          <w:lang w:val="uk-UA"/>
        </w:rPr>
        <w:t>ня</w:t>
      </w:r>
      <w:r>
        <w:rPr>
          <w:lang w:val="uk-UA"/>
        </w:rPr>
        <w:t xml:space="preserve"> чинних посадових та інших інструкцій.</w:t>
      </w:r>
    </w:p>
    <w:p w:rsidR="0020614B" w:rsidRDefault="00CB16B9">
      <w:pPr>
        <w:pStyle w:val="ac"/>
        <w:widowControl w:val="0"/>
        <w:numPr>
          <w:ilvl w:val="0"/>
          <w:numId w:val="2"/>
        </w:numPr>
        <w:ind w:hanging="720"/>
        <w:rPr>
          <w:lang w:val="uk-UA"/>
        </w:rPr>
      </w:pPr>
      <w:r>
        <w:rPr>
          <w:lang w:val="uk-UA"/>
        </w:rPr>
        <w:t xml:space="preserve">Своєю діяльністю покращувати наукові та економічні результати роботи </w:t>
      </w:r>
      <w:r>
        <w:rPr>
          <w:lang w:val="uk-UA"/>
        </w:rPr>
        <w:lastRenderedPageBreak/>
        <w:t>Інституту.</w:t>
      </w:r>
    </w:p>
    <w:p w:rsidR="0020614B" w:rsidRDefault="00CB16B9">
      <w:pPr>
        <w:pStyle w:val="ac"/>
        <w:widowControl w:val="0"/>
        <w:numPr>
          <w:ilvl w:val="0"/>
          <w:numId w:val="2"/>
        </w:numPr>
        <w:ind w:hanging="720"/>
        <w:rPr>
          <w:lang w:val="uk-UA"/>
        </w:rPr>
      </w:pPr>
      <w:r>
        <w:rPr>
          <w:lang w:val="uk-UA"/>
        </w:rPr>
        <w:t>Підтримувати атмосферу взаємної поваги та співпраці.</w:t>
      </w:r>
    </w:p>
    <w:p w:rsidR="0020614B" w:rsidRDefault="00CB16B9">
      <w:pPr>
        <w:pStyle w:val="ac"/>
        <w:widowControl w:val="0"/>
        <w:numPr>
          <w:ilvl w:val="0"/>
          <w:numId w:val="2"/>
        </w:numPr>
        <w:ind w:hanging="720"/>
        <w:rPr>
          <w:lang w:val="uk-UA"/>
        </w:rPr>
      </w:pPr>
      <w:r>
        <w:rPr>
          <w:lang w:val="uk-UA"/>
        </w:rPr>
        <w:t>Дбайливо ставитися до дослідницького устаткування, приміщень та їх обладнання, раціонально використовувати матеріальні, енергетичні і фінансові ресурси, дотримуватися встановлених в Інституті правил енергозбереження та поводження з відходами.</w:t>
      </w:r>
    </w:p>
    <w:p w:rsidR="0020614B" w:rsidRDefault="00CB16B9">
      <w:pPr>
        <w:pStyle w:val="ac"/>
        <w:widowControl w:val="0"/>
        <w:numPr>
          <w:ilvl w:val="0"/>
          <w:numId w:val="2"/>
        </w:numPr>
        <w:ind w:hanging="720"/>
        <w:rPr>
          <w:lang w:val="uk-UA"/>
        </w:rPr>
      </w:pPr>
      <w:r>
        <w:rPr>
          <w:lang w:val="uk-UA"/>
        </w:rPr>
        <w:t>Підтримувати чистоту і порядок на робочих місцях і в місцях загального користування.</w:t>
      </w:r>
    </w:p>
    <w:p w:rsidR="0020614B" w:rsidRDefault="0020614B">
      <w:pPr>
        <w:pStyle w:val="ac"/>
        <w:widowControl w:val="0"/>
        <w:ind w:left="720" w:firstLine="0"/>
        <w:rPr>
          <w:lang w:val="uk-UA"/>
        </w:rPr>
      </w:pPr>
    </w:p>
    <w:p w:rsidR="0020614B" w:rsidRDefault="00CB16B9">
      <w:pPr>
        <w:pStyle w:val="21"/>
        <w:widowControl w:val="0"/>
        <w:spacing w:before="120" w:after="120"/>
        <w:rPr>
          <w:b/>
          <w:lang w:val="uk-UA"/>
        </w:rPr>
      </w:pPr>
      <w:r>
        <w:rPr>
          <w:b/>
          <w:lang w:val="uk-UA"/>
        </w:rPr>
        <w:t>Зобов’язання ПК</w:t>
      </w:r>
    </w:p>
    <w:p w:rsidR="0020614B" w:rsidRDefault="0020614B">
      <w:pPr>
        <w:pStyle w:val="21"/>
        <w:widowControl w:val="0"/>
        <w:spacing w:before="120" w:after="120"/>
        <w:rPr>
          <w:b/>
          <w:lang w:val="uk-UA"/>
        </w:rPr>
      </w:pPr>
    </w:p>
    <w:p w:rsidR="0020614B" w:rsidRDefault="00CB16B9">
      <w:pPr>
        <w:pStyle w:val="21"/>
        <w:widowControl w:val="0"/>
        <w:ind w:left="0" w:firstLine="0"/>
        <w:rPr>
          <w:lang w:val="uk-UA"/>
        </w:rPr>
      </w:pPr>
      <w:r>
        <w:rPr>
          <w:lang w:val="uk-UA"/>
        </w:rPr>
        <w:t>ПК забезпечує захист трудових прав працівників, сприяє налагодженню ефективного трудового процесу, для чого:</w:t>
      </w:r>
    </w:p>
    <w:p w:rsidR="0020614B" w:rsidRDefault="00CB16B9">
      <w:pPr>
        <w:pStyle w:val="ac"/>
        <w:widowControl w:val="0"/>
        <w:numPr>
          <w:ilvl w:val="0"/>
          <w:numId w:val="2"/>
        </w:numPr>
        <w:ind w:hanging="720"/>
        <w:rPr>
          <w:lang w:val="uk-UA"/>
        </w:rPr>
      </w:pPr>
      <w:r>
        <w:rPr>
          <w:lang w:val="uk-UA"/>
        </w:rPr>
        <w:t>Сприяє підвищенню продуктивності праці, підтриманню і зміцненню трудової дисципліни. При необхідності заслуховує на розширених засіданнях ПК питання виробничої дисципліни у підрозділах.</w:t>
      </w:r>
    </w:p>
    <w:p w:rsidR="0020614B" w:rsidRDefault="00CB16B9">
      <w:pPr>
        <w:pStyle w:val="ac"/>
        <w:widowControl w:val="0"/>
        <w:numPr>
          <w:ilvl w:val="0"/>
          <w:numId w:val="2"/>
        </w:numPr>
        <w:ind w:hanging="720"/>
        <w:rPr>
          <w:lang w:val="uk-UA"/>
        </w:rPr>
      </w:pPr>
      <w:r>
        <w:rPr>
          <w:lang w:val="uk-UA"/>
        </w:rPr>
        <w:t>Запобігає виникненню трудових конфліктів, а в разі їх виникнення бере участь у розв’язанні індивідуальних та колективних трудових спорів, маючи на меті запобігти шкоді трудов</w:t>
      </w:r>
      <w:r w:rsidR="0085640E">
        <w:rPr>
          <w:lang w:val="uk-UA"/>
        </w:rPr>
        <w:t>ій</w:t>
      </w:r>
      <w:r>
        <w:rPr>
          <w:lang w:val="uk-UA"/>
        </w:rPr>
        <w:t xml:space="preserve"> діяльності Інституту та його працівників.</w:t>
      </w:r>
    </w:p>
    <w:p w:rsidR="0020614B" w:rsidRDefault="00CB16B9">
      <w:pPr>
        <w:pStyle w:val="ac"/>
        <w:widowControl w:val="0"/>
        <w:numPr>
          <w:ilvl w:val="0"/>
          <w:numId w:val="2"/>
        </w:numPr>
        <w:ind w:left="709" w:hanging="709"/>
        <w:rPr>
          <w:lang w:val="uk-UA"/>
        </w:rPr>
      </w:pPr>
      <w:r>
        <w:rPr>
          <w:lang w:val="uk-UA"/>
        </w:rPr>
        <w:t>Веде роз’яснювальну роботу з питань застосування і дотримання норм трудового законодавства, контролю за його виконанням. Контролює виконання положень Договору і Угоди. В разі виникнення порушень аналізує їх причини та здійснює заходи, спрямовані на ліквідацію порушень і усунення їх наслідків.</w:t>
      </w:r>
    </w:p>
    <w:p w:rsidR="0020614B" w:rsidRDefault="00CB16B9">
      <w:pPr>
        <w:pStyle w:val="ac"/>
        <w:widowControl w:val="0"/>
        <w:numPr>
          <w:ilvl w:val="0"/>
          <w:numId w:val="2"/>
        </w:numPr>
        <w:ind w:left="709" w:hanging="709"/>
        <w:rPr>
          <w:lang w:val="uk-UA"/>
        </w:rPr>
      </w:pPr>
      <w:r>
        <w:rPr>
          <w:lang w:val="uk-UA"/>
        </w:rPr>
        <w:t>Надає або не надає згоду на звільнення працівника з ініціативи Адміністрації у відповідності з чинним законодавством. Проводить всебічний розгляд обставин та причин, які призвели до подання на звільнення, використовує всі наявні можливості знаходження компромісу у ситуації, що склалася,  для збереження трудових відносин.</w:t>
      </w:r>
    </w:p>
    <w:p w:rsidR="0020614B" w:rsidRDefault="00CB16B9">
      <w:pPr>
        <w:pStyle w:val="ac"/>
        <w:widowControl w:val="0"/>
        <w:numPr>
          <w:ilvl w:val="0"/>
          <w:numId w:val="2"/>
        </w:numPr>
        <w:ind w:left="709" w:hanging="709"/>
        <w:rPr>
          <w:lang w:val="uk-UA"/>
        </w:rPr>
      </w:pPr>
      <w:r>
        <w:rPr>
          <w:lang w:val="uk-UA"/>
        </w:rPr>
        <w:t>Представляє законні інтереси членів профспілки за їх дорученням.</w:t>
      </w:r>
    </w:p>
    <w:p w:rsidR="0020614B" w:rsidRDefault="00CB16B9">
      <w:pPr>
        <w:pStyle w:val="ac"/>
        <w:widowControl w:val="0"/>
        <w:numPr>
          <w:ilvl w:val="0"/>
          <w:numId w:val="2"/>
        </w:numPr>
        <w:ind w:left="709" w:hanging="709"/>
        <w:rPr>
          <w:szCs w:val="28"/>
          <w:lang w:val="uk-UA"/>
        </w:rPr>
      </w:pPr>
      <w:r>
        <w:rPr>
          <w:szCs w:val="28"/>
          <w:lang w:val="uk-UA"/>
        </w:rPr>
        <w:t>За необхідності ініціює проведення спільних консультацій з Адміністрацією із проблем зайнятості з метою вжиття заходів щодо запобігання звільненн</w:t>
      </w:r>
      <w:r w:rsidR="0085640E">
        <w:rPr>
          <w:szCs w:val="28"/>
          <w:lang w:val="uk-UA"/>
        </w:rPr>
        <w:t>ю</w:t>
      </w:r>
      <w:r>
        <w:rPr>
          <w:szCs w:val="28"/>
          <w:lang w:val="uk-UA"/>
        </w:rPr>
        <w:t xml:space="preserve"> працівників чи зведення кількості звільнень до мінімуму.</w:t>
      </w:r>
    </w:p>
    <w:p w:rsidR="0020614B" w:rsidRDefault="00CB16B9">
      <w:pPr>
        <w:pStyle w:val="ac"/>
        <w:widowControl w:val="0"/>
        <w:numPr>
          <w:ilvl w:val="0"/>
          <w:numId w:val="2"/>
        </w:numPr>
        <w:ind w:left="709" w:hanging="709"/>
        <w:rPr>
          <w:lang w:val="uk-UA"/>
        </w:rPr>
      </w:pPr>
      <w:r>
        <w:rPr>
          <w:lang w:val="uk-UA"/>
        </w:rPr>
        <w:t>У випадках порушення Адміністрацією законодавства про працю, Угоди або Договору і неможливості розв’язання трудового конфлікту шляхом переговорів надає членам профспілки юридичну допомогу, в разі необхідності виділяє кошти на підтримку звернень до суду.</w:t>
      </w:r>
    </w:p>
    <w:p w:rsidR="0020614B" w:rsidRDefault="0020614B">
      <w:pPr>
        <w:pStyle w:val="1"/>
        <w:widowControl w:val="0"/>
        <w:rPr>
          <w:sz w:val="28"/>
          <w:szCs w:val="28"/>
          <w:lang w:val="uk-UA"/>
        </w:rPr>
      </w:pPr>
    </w:p>
    <w:p w:rsidR="0020614B" w:rsidRDefault="00CB16B9">
      <w:pPr>
        <w:pStyle w:val="1"/>
        <w:widowControl w:val="0"/>
        <w:spacing w:after="120"/>
        <w:jc w:val="both"/>
        <w:rPr>
          <w:b/>
          <w:sz w:val="28"/>
          <w:szCs w:val="28"/>
          <w:lang w:val="uk-UA"/>
        </w:rPr>
      </w:pPr>
      <w:r>
        <w:rPr>
          <w:b/>
          <w:sz w:val="28"/>
          <w:szCs w:val="28"/>
          <w:lang w:val="uk-UA"/>
        </w:rPr>
        <w:t>Спільні зобов’язання Адміністрації, трудового колективу та ПК:</w:t>
      </w:r>
    </w:p>
    <w:p w:rsidR="0020614B" w:rsidRDefault="00CB16B9">
      <w:pPr>
        <w:pStyle w:val="1"/>
        <w:widowControl w:val="0"/>
        <w:numPr>
          <w:ilvl w:val="0"/>
          <w:numId w:val="2"/>
        </w:numPr>
        <w:ind w:left="709" w:hanging="709"/>
        <w:jc w:val="both"/>
        <w:rPr>
          <w:sz w:val="28"/>
          <w:szCs w:val="28"/>
          <w:lang w:val="uk-UA"/>
        </w:rPr>
      </w:pPr>
      <w:r>
        <w:rPr>
          <w:sz w:val="28"/>
          <w:szCs w:val="28"/>
          <w:lang w:val="uk-UA"/>
        </w:rPr>
        <w:t xml:space="preserve">Сторони визнають енергоефективність, ощадливе використання ресурсів та сталий розвиток пріоритетами діяльності Інституту відповідно до законів України «Про енергетичну ефективність», «Про енергетичну ефективність будівель», «Про управління відходами», Указу Президента </w:t>
      </w:r>
      <w:r>
        <w:rPr>
          <w:sz w:val="28"/>
          <w:szCs w:val="28"/>
          <w:lang w:val="uk-UA"/>
        </w:rPr>
        <w:lastRenderedPageBreak/>
        <w:t>України від 30.09.2019 № 722/2019 «Про Цілі сталого розвитку України на період до 2030 року» та рішень Президії НАН України, а також сприяють науковим дослідженням Інституту, спрямованим на досягнення Цілей сталого розвитку.</w:t>
      </w:r>
    </w:p>
    <w:p w:rsidR="0020614B" w:rsidRDefault="00CB16B9">
      <w:pPr>
        <w:pStyle w:val="1"/>
        <w:widowControl w:val="0"/>
        <w:numPr>
          <w:ilvl w:val="0"/>
          <w:numId w:val="2"/>
        </w:numPr>
        <w:ind w:left="709" w:hanging="709"/>
        <w:jc w:val="both"/>
        <w:rPr>
          <w:sz w:val="28"/>
          <w:szCs w:val="28"/>
          <w:lang w:val="uk-UA"/>
        </w:rPr>
      </w:pPr>
      <w:r>
        <w:rPr>
          <w:sz w:val="28"/>
          <w:szCs w:val="28"/>
          <w:lang w:val="uk-UA"/>
        </w:rPr>
        <w:t xml:space="preserve">Адміністрація: призначає особу, відповідальну за </w:t>
      </w:r>
      <w:proofErr w:type="spellStart"/>
      <w:r>
        <w:rPr>
          <w:sz w:val="28"/>
          <w:szCs w:val="28"/>
          <w:lang w:val="uk-UA"/>
        </w:rPr>
        <w:t>енергоменеджмент</w:t>
      </w:r>
      <w:proofErr w:type="spellEnd"/>
      <w:r>
        <w:rPr>
          <w:sz w:val="28"/>
          <w:szCs w:val="28"/>
          <w:lang w:val="uk-UA"/>
        </w:rPr>
        <w:t xml:space="preserve"> в Інституті; забезпечує облік споживання електричної та теплової енергії, води, щорічний аналіз його результатів; розробляє та затверджує план заходів з енергозбереження та підвищення енергоефективності будівель і приміщень Інституту (утеплення, модернізація систем опалення та освітлення, встановлення приладів обліку і регулювання тощо); розглядає можливість укладення </w:t>
      </w:r>
      <w:proofErr w:type="spellStart"/>
      <w:r>
        <w:rPr>
          <w:sz w:val="28"/>
          <w:szCs w:val="28"/>
          <w:lang w:val="uk-UA"/>
        </w:rPr>
        <w:t>енергосервісних</w:t>
      </w:r>
      <w:proofErr w:type="spellEnd"/>
      <w:r>
        <w:rPr>
          <w:sz w:val="28"/>
          <w:szCs w:val="28"/>
          <w:lang w:val="uk-UA"/>
        </w:rPr>
        <w:t xml:space="preserve"> договорів відповідно до Закону України від 09.04.2015 № 327-VIII та участі у грантових програмах з </w:t>
      </w:r>
      <w:proofErr w:type="spellStart"/>
      <w:r>
        <w:rPr>
          <w:sz w:val="28"/>
          <w:szCs w:val="28"/>
          <w:lang w:val="uk-UA"/>
        </w:rPr>
        <w:t>енергомодернізації</w:t>
      </w:r>
      <w:proofErr w:type="spellEnd"/>
      <w:r>
        <w:rPr>
          <w:sz w:val="28"/>
          <w:szCs w:val="28"/>
          <w:lang w:val="uk-UA"/>
        </w:rPr>
        <w:t>; кошти, зекономлені внаслідок енергоефективних заходів, у межах, дозволених законодавством, спрямовує на покращення умов праці та статутну діяльність Інституту.</w:t>
      </w:r>
    </w:p>
    <w:p w:rsidR="0020614B" w:rsidRDefault="00CB16B9">
      <w:pPr>
        <w:pStyle w:val="1"/>
        <w:widowControl w:val="0"/>
        <w:numPr>
          <w:ilvl w:val="0"/>
          <w:numId w:val="2"/>
        </w:numPr>
        <w:ind w:left="709" w:hanging="709"/>
        <w:jc w:val="both"/>
        <w:rPr>
          <w:sz w:val="28"/>
          <w:szCs w:val="28"/>
          <w:lang w:val="uk-UA"/>
        </w:rPr>
      </w:pPr>
      <w:r>
        <w:rPr>
          <w:sz w:val="28"/>
          <w:szCs w:val="28"/>
          <w:lang w:val="uk-UA"/>
        </w:rPr>
        <w:t>Працівники, докторанти та аспіранти ощадливо використовують енергоресурси, воду і матеріали (вимикають освітлення, обчислювальну та офісну техніку після завершення роботи, дотримуються теплового режиму приміщень), вносять пропозиції щодо енергозбереження та сталого розвитку Інституту.</w:t>
      </w:r>
    </w:p>
    <w:p w:rsidR="0020614B" w:rsidRDefault="00CB16B9">
      <w:pPr>
        <w:pStyle w:val="1"/>
        <w:widowControl w:val="0"/>
        <w:numPr>
          <w:ilvl w:val="0"/>
          <w:numId w:val="2"/>
        </w:numPr>
        <w:ind w:left="709" w:hanging="709"/>
        <w:jc w:val="both"/>
        <w:rPr>
          <w:sz w:val="28"/>
          <w:szCs w:val="28"/>
          <w:lang w:val="uk-UA"/>
        </w:rPr>
      </w:pPr>
      <w:r>
        <w:rPr>
          <w:sz w:val="28"/>
          <w:szCs w:val="28"/>
          <w:lang w:val="uk-UA"/>
        </w:rPr>
        <w:t xml:space="preserve">ПК проводить роз’яснювальну роботу серед працівників з питань енергозбереження та сталого розвитку, здійснює контроль за виконанням плану заходів з енергозбереження, бере участь у визначенні напрямів використання зекономлених коштів. </w:t>
      </w:r>
    </w:p>
    <w:p w:rsidR="0020614B" w:rsidRDefault="0020614B">
      <w:pPr>
        <w:pStyle w:val="21"/>
        <w:widowControl w:val="0"/>
        <w:rPr>
          <w:lang w:val="uk-UA"/>
        </w:rPr>
      </w:pPr>
    </w:p>
    <w:p w:rsidR="0020614B" w:rsidRDefault="00CB16B9">
      <w:pPr>
        <w:pStyle w:val="21"/>
        <w:widowControl w:val="0"/>
        <w:jc w:val="center"/>
        <w:rPr>
          <w:b/>
          <w:lang w:val="uk-UA"/>
        </w:rPr>
      </w:pPr>
      <w:r>
        <w:rPr>
          <w:b/>
          <w:lang w:val="uk-UA"/>
        </w:rPr>
        <w:t>3. ОПЛАТА ПРАЦІ</w:t>
      </w:r>
      <w:r>
        <w:rPr>
          <w:b/>
          <w:color w:val="FF0000"/>
          <w:lang w:val="uk-UA"/>
        </w:rPr>
        <w:t>.</w:t>
      </w:r>
      <w:r>
        <w:rPr>
          <w:b/>
          <w:lang w:val="uk-UA"/>
        </w:rPr>
        <w:t xml:space="preserve"> МАТЕРІАЛЬНЕ ЗАОХОЧЕННЯ</w:t>
      </w:r>
    </w:p>
    <w:p w:rsidR="0020614B" w:rsidRDefault="0020614B">
      <w:pPr>
        <w:pStyle w:val="21"/>
        <w:widowControl w:val="0"/>
        <w:jc w:val="center"/>
        <w:rPr>
          <w:b/>
          <w:lang w:val="uk-UA"/>
        </w:rPr>
      </w:pPr>
    </w:p>
    <w:p w:rsidR="0020614B" w:rsidRDefault="00CB16B9">
      <w:pPr>
        <w:pStyle w:val="21"/>
        <w:widowControl w:val="0"/>
        <w:spacing w:before="120" w:after="120"/>
        <w:rPr>
          <w:b/>
          <w:lang w:val="uk-UA"/>
        </w:rPr>
      </w:pPr>
      <w:r>
        <w:rPr>
          <w:b/>
          <w:lang w:val="uk-UA"/>
        </w:rPr>
        <w:t>Зобов’язання Адміністрації</w:t>
      </w:r>
    </w:p>
    <w:p w:rsidR="0020614B" w:rsidRDefault="0020614B">
      <w:pPr>
        <w:pStyle w:val="21"/>
        <w:widowControl w:val="0"/>
        <w:jc w:val="center"/>
        <w:rPr>
          <w:b/>
          <w:lang w:val="uk-UA"/>
        </w:rPr>
      </w:pPr>
    </w:p>
    <w:p w:rsidR="0020614B" w:rsidRDefault="00CB16B9">
      <w:pPr>
        <w:pStyle w:val="ae"/>
        <w:numPr>
          <w:ilvl w:val="0"/>
          <w:numId w:val="3"/>
        </w:numPr>
        <w:ind w:left="709"/>
        <w:jc w:val="both"/>
        <w:rPr>
          <w:rFonts w:eastAsia="Arial"/>
          <w:sz w:val="28"/>
          <w:szCs w:val="28"/>
          <w:lang w:val="uk-UA"/>
        </w:rPr>
      </w:pPr>
      <w:r>
        <w:rPr>
          <w:sz w:val="28"/>
          <w:szCs w:val="28"/>
          <w:lang w:val="uk-UA"/>
        </w:rPr>
        <w:t xml:space="preserve">Оплата праці ґрунтується на відповідних положеннях чинного законодавства, зокрема законів України </w:t>
      </w:r>
      <w:bookmarkStart w:id="0" w:name="_Hlk95054760"/>
      <w:r>
        <w:rPr>
          <w:sz w:val="28"/>
          <w:szCs w:val="28"/>
          <w:lang w:val="uk-UA"/>
        </w:rPr>
        <w:t>«Про оплату праці» від 24 березня 1995 року № 108/95-ВР</w:t>
      </w:r>
      <w:bookmarkEnd w:id="0"/>
      <w:r>
        <w:rPr>
          <w:sz w:val="28"/>
          <w:szCs w:val="28"/>
          <w:lang w:val="uk-UA"/>
        </w:rPr>
        <w:t xml:space="preserve"> (із наступними змінами), «Про наукову і науково-технічну діяльність» від 26.11.2015 року № 848-VIII (із наступними змінами),  </w:t>
      </w:r>
      <w:r>
        <w:rPr>
          <w:rFonts w:eastAsia="Arial"/>
          <w:sz w:val="28"/>
          <w:szCs w:val="28"/>
          <w:lang w:val="uk-UA"/>
        </w:rPr>
        <w:t>Постанови Кабінету Міністрів України від 31 січня 2001 року №74 “ Про умови оплати праці працівників бюджетних науково-дослідних установ і організацій та інших наукових установ Національної академії наук України» (зі змінами), розпорядження Президії НАН України від 25.04.2005 № 263 «Про умови оплати праці працівників бюджетних науково-дослідних установ і організацій та інших наукових установ Національної академії наук України» (зі змінами), Розпоряджень та Постанов Президії НАН України, галузевої Угоди між Президією НАН України і Президією ЦК профспілки працівників НАН України та ін.</w:t>
      </w:r>
    </w:p>
    <w:p w:rsidR="0020614B" w:rsidRDefault="00CB16B9">
      <w:pPr>
        <w:pStyle w:val="21"/>
        <w:widowControl w:val="0"/>
        <w:numPr>
          <w:ilvl w:val="0"/>
          <w:numId w:val="3"/>
        </w:numPr>
        <w:ind w:left="709" w:hanging="709"/>
        <w:rPr>
          <w:szCs w:val="28"/>
          <w:lang w:val="uk-UA"/>
        </w:rPr>
      </w:pPr>
      <w:r>
        <w:rPr>
          <w:szCs w:val="28"/>
          <w:lang w:val="uk-UA" w:eastAsia="ru-RU"/>
        </w:rPr>
        <w:t xml:space="preserve">На основі розподілу бюджетного фінансування  Адміністрація складає і затверджує за погодженням з ПК </w:t>
      </w:r>
      <w:proofErr w:type="spellStart"/>
      <w:r>
        <w:rPr>
          <w:szCs w:val="28"/>
          <w:lang w:val="uk-UA" w:eastAsia="ru-RU"/>
        </w:rPr>
        <w:t>проєкти</w:t>
      </w:r>
      <w:proofErr w:type="spellEnd"/>
      <w:r>
        <w:rPr>
          <w:szCs w:val="28"/>
          <w:lang w:val="uk-UA" w:eastAsia="ru-RU"/>
        </w:rPr>
        <w:t xml:space="preserve"> кошторису  доходів і видатків </w:t>
      </w:r>
      <w:r>
        <w:rPr>
          <w:szCs w:val="28"/>
          <w:lang w:val="uk-UA" w:eastAsia="ru-RU"/>
        </w:rPr>
        <w:lastRenderedPageBreak/>
        <w:t xml:space="preserve">та штатний розпис на відповідний рік, передбачаючи в них кошти, які забезпечують максимально можливу зайнятість та виплату заробітної плати працівникам, що в першу чергу включає обов’язкові виплати: посадові оклади (ставки заробітної плати), надбавки за стаж наукової роботи, доплати за наукові ступені і вчені звання. До обов’язкових виплат відносяться також видатки на виплати стипендій аспірантам і докторантам. </w:t>
      </w:r>
    </w:p>
    <w:p w:rsidR="0020614B" w:rsidRDefault="00CB16B9">
      <w:pPr>
        <w:pStyle w:val="21"/>
        <w:widowControl w:val="0"/>
        <w:numPr>
          <w:ilvl w:val="0"/>
          <w:numId w:val="3"/>
        </w:numPr>
        <w:ind w:left="709" w:hanging="709"/>
        <w:rPr>
          <w:szCs w:val="28"/>
          <w:lang w:val="uk-UA"/>
        </w:rPr>
      </w:pPr>
      <w:r>
        <w:rPr>
          <w:sz w:val="29"/>
          <w:szCs w:val="29"/>
          <w:lang w:val="uk-UA" w:eastAsia="ru-RU"/>
        </w:rPr>
        <w:t>У розрахунках до кошторису Інституту у межах фонду оплати праці можуть передбачатись інші надбавки, доплати, матеріальна допомога  на   оздоровлення   та   винагороди,  що визначені постановами Кабінету Міністрів України та відповідними розпорядженнями Президії НАН України, але лише після виконання зобов’язань щодо обов’язкових виплат.</w:t>
      </w:r>
    </w:p>
    <w:p w:rsidR="0020614B" w:rsidRDefault="00CB16B9">
      <w:pPr>
        <w:pStyle w:val="21"/>
        <w:widowControl w:val="0"/>
        <w:numPr>
          <w:ilvl w:val="0"/>
          <w:numId w:val="3"/>
        </w:numPr>
        <w:ind w:left="709" w:hanging="709"/>
        <w:rPr>
          <w:szCs w:val="28"/>
          <w:lang w:val="uk-UA"/>
        </w:rPr>
      </w:pPr>
      <w:r>
        <w:rPr>
          <w:szCs w:val="28"/>
          <w:lang w:val="uk-UA"/>
        </w:rPr>
        <w:t xml:space="preserve">Адміністрація </w:t>
      </w:r>
      <w:r>
        <w:rPr>
          <w:szCs w:val="28"/>
          <w:lang w:val="uk-UA" w:eastAsia="ru-RU"/>
        </w:rPr>
        <w:t xml:space="preserve"> подає кошторис та штатний розпис Інституту на затвердження до Президії НАН України після їх погодження з ПК.</w:t>
      </w:r>
    </w:p>
    <w:p w:rsidR="0020614B" w:rsidRDefault="00CB16B9">
      <w:pPr>
        <w:pStyle w:val="21"/>
        <w:widowControl w:val="0"/>
        <w:numPr>
          <w:ilvl w:val="0"/>
          <w:numId w:val="3"/>
        </w:numPr>
        <w:ind w:left="709" w:hanging="709"/>
        <w:rPr>
          <w:szCs w:val="28"/>
          <w:lang w:val="uk-UA"/>
        </w:rPr>
      </w:pPr>
      <w:r>
        <w:rPr>
          <w:szCs w:val="28"/>
          <w:lang w:val="uk-UA"/>
        </w:rPr>
        <w:t>Схема посадових окладів працівників, стипендії аспірантів і докторантів встановлюється Адміністрацією у розмірах, визначених нормативними актами Кабінету Міністрів України та відповідними розпорядженнями Президії НАН України, погодженими з ЦК профспілки, з урахуванням кваліфікаційних вимог, після чого доводиться до відома працівників. Розмір посадового окладу визначається відповідно до займаної працівником посади з урахуванням кваліфікаційних вимог, професійно-кваліфікаційного рівня працівника, складності</w:t>
      </w:r>
      <w:r w:rsidR="0085640E">
        <w:rPr>
          <w:szCs w:val="28"/>
          <w:lang w:val="uk-UA"/>
        </w:rPr>
        <w:t>,</w:t>
      </w:r>
      <w:r>
        <w:rPr>
          <w:szCs w:val="28"/>
          <w:lang w:val="uk-UA"/>
        </w:rPr>
        <w:t xml:space="preserve"> об</w:t>
      </w:r>
      <w:r w:rsidR="0085640E">
        <w:rPr>
          <w:szCs w:val="28"/>
          <w:lang w:val="uk-UA"/>
        </w:rPr>
        <w:t>сягу</w:t>
      </w:r>
      <w:r>
        <w:rPr>
          <w:szCs w:val="28"/>
          <w:lang w:val="uk-UA"/>
        </w:rPr>
        <w:t xml:space="preserve"> та умов виконуваної роботи.</w:t>
      </w:r>
      <w:r>
        <w:rPr>
          <w:sz w:val="24"/>
          <w:lang w:val="uk-UA"/>
        </w:rPr>
        <w:t xml:space="preserve"> </w:t>
      </w:r>
    </w:p>
    <w:p w:rsidR="0020614B" w:rsidRDefault="00CB16B9">
      <w:pPr>
        <w:pStyle w:val="21"/>
        <w:widowControl w:val="0"/>
        <w:numPr>
          <w:ilvl w:val="0"/>
          <w:numId w:val="3"/>
        </w:numPr>
        <w:ind w:left="709" w:hanging="709"/>
        <w:rPr>
          <w:szCs w:val="28"/>
          <w:lang w:val="uk-UA"/>
        </w:rPr>
      </w:pPr>
      <w:r>
        <w:rPr>
          <w:szCs w:val="28"/>
          <w:lang w:val="uk-UA"/>
        </w:rPr>
        <w:t>При укладанні працівником трудового договору (контракту) до його відома доводяться умови оплати праці, розміри, порядок і строки виплати заробітної плати та  підстави, згідно з якими можуть проводитися відрахування у  передбачених чинним законодавством випадках.</w:t>
      </w:r>
    </w:p>
    <w:p w:rsidR="0020614B" w:rsidRDefault="00CB16B9">
      <w:pPr>
        <w:pStyle w:val="21"/>
        <w:widowControl w:val="0"/>
        <w:numPr>
          <w:ilvl w:val="0"/>
          <w:numId w:val="3"/>
        </w:numPr>
        <w:ind w:left="709" w:hanging="709"/>
        <w:rPr>
          <w:szCs w:val="28"/>
          <w:lang w:val="uk-UA"/>
        </w:rPr>
      </w:pPr>
      <w:r>
        <w:rPr>
          <w:szCs w:val="28"/>
          <w:lang w:val="uk-UA"/>
        </w:rPr>
        <w:t>Оплата праці працівників здійснюється в першочерговому порядку. Всі інші платежі здійснюються після виконання обов’язків щодо оплати праці.</w:t>
      </w:r>
    </w:p>
    <w:p w:rsidR="0020614B" w:rsidRDefault="00CB16B9">
      <w:pPr>
        <w:pStyle w:val="21"/>
        <w:widowControl w:val="0"/>
        <w:numPr>
          <w:ilvl w:val="0"/>
          <w:numId w:val="3"/>
        </w:numPr>
        <w:ind w:left="709" w:hanging="709"/>
        <w:rPr>
          <w:szCs w:val="28"/>
          <w:lang w:val="uk-UA"/>
        </w:rPr>
      </w:pPr>
      <w:r>
        <w:rPr>
          <w:szCs w:val="28"/>
          <w:lang w:val="uk-UA"/>
        </w:rPr>
        <w:t xml:space="preserve">Посадовий оклад кожного працівника встановлюється Адміністрацією в межах схеми посадових окладів відповідно до Постанови Кабінету Міністрів України №74 від 31.01.2001 “ Про умови оплати праці працівників </w:t>
      </w:r>
      <w:r w:rsidR="00D273CF">
        <w:rPr>
          <w:szCs w:val="28"/>
          <w:lang w:val="uk-UA"/>
        </w:rPr>
        <w:t xml:space="preserve">бюджетних </w:t>
      </w:r>
      <w:r>
        <w:rPr>
          <w:szCs w:val="28"/>
          <w:lang w:val="uk-UA"/>
        </w:rPr>
        <w:t>науково - дослідних установ і організацій та інших наукових установ Національної академії наук України” та  Розпорядження Президії НАН України №263 від 25.04.2005 «Про умови оплати праці працівників бюджетних науково - дослідних установ і організацій та інших наукових установ Національної академії наук України» (зі змінами).</w:t>
      </w:r>
    </w:p>
    <w:p w:rsidR="0020614B" w:rsidRDefault="00CB16B9">
      <w:pPr>
        <w:pStyle w:val="21"/>
        <w:widowControl w:val="0"/>
        <w:numPr>
          <w:ilvl w:val="0"/>
          <w:numId w:val="3"/>
        </w:numPr>
        <w:ind w:left="709" w:hanging="709"/>
        <w:rPr>
          <w:szCs w:val="28"/>
          <w:lang w:val="uk-UA"/>
        </w:rPr>
      </w:pPr>
      <w:r>
        <w:rPr>
          <w:szCs w:val="28"/>
          <w:lang w:val="uk-UA"/>
        </w:rPr>
        <w:t>Встановлювати доплати до рівня мінімальної заробітної плати працівникам Інституту, посадові оклади яких менші за встановлені законодавством України розміри мінімальної заробітної плати, відповідно до статті 3-1 Закону України «Про оплату праці» (у редакції Закону України від 06.12.2016 № 1774-VIII) та статті 95 КЗпП України.</w:t>
      </w:r>
    </w:p>
    <w:p w:rsidR="0020614B" w:rsidRDefault="00CB16B9">
      <w:pPr>
        <w:pStyle w:val="21"/>
        <w:widowControl w:val="0"/>
        <w:numPr>
          <w:ilvl w:val="0"/>
          <w:numId w:val="3"/>
        </w:numPr>
        <w:ind w:left="709" w:hanging="709"/>
        <w:rPr>
          <w:lang w:val="uk-UA"/>
        </w:rPr>
      </w:pPr>
      <w:r>
        <w:rPr>
          <w:lang w:val="uk-UA"/>
        </w:rPr>
        <w:t xml:space="preserve">При роботі на умовах неповного робочого часу (неповного робочого дня, </w:t>
      </w:r>
      <w:r>
        <w:rPr>
          <w:lang w:val="uk-UA"/>
        </w:rPr>
        <w:lastRenderedPageBreak/>
        <w:t>тижня)  оплата праці здійснюється пропорційно відпрацьованому часу.</w:t>
      </w:r>
      <w:r>
        <w:rPr>
          <w:sz w:val="24"/>
          <w:lang w:val="uk-UA"/>
        </w:rPr>
        <w:t xml:space="preserve"> </w:t>
      </w:r>
    </w:p>
    <w:p w:rsidR="0020614B" w:rsidRDefault="00CB16B9">
      <w:pPr>
        <w:pStyle w:val="21"/>
        <w:widowControl w:val="0"/>
        <w:numPr>
          <w:ilvl w:val="0"/>
          <w:numId w:val="3"/>
        </w:numPr>
        <w:ind w:left="709" w:hanging="709"/>
        <w:rPr>
          <w:szCs w:val="28"/>
          <w:lang w:val="uk-UA"/>
        </w:rPr>
      </w:pPr>
      <w:r>
        <w:rPr>
          <w:szCs w:val="28"/>
          <w:lang w:val="uk-UA"/>
        </w:rPr>
        <w:t>Робота за сумісництвом запроваджується відповідно до</w:t>
      </w:r>
      <w:r>
        <w:rPr>
          <w:color w:val="FF0000"/>
          <w:szCs w:val="28"/>
          <w:lang w:val="uk-UA"/>
        </w:rPr>
        <w:t xml:space="preserve"> </w:t>
      </w:r>
      <w:r>
        <w:rPr>
          <w:szCs w:val="28"/>
          <w:lang w:val="uk-UA"/>
        </w:rPr>
        <w:t>статті 102-1 КЗпП України та постанови Кабінету Міністрів України від 03.04.1993 № 245 «Про роботу за сумісництвом працівників державних підприємств, установ і організацій» (зі змінами).</w:t>
      </w:r>
    </w:p>
    <w:p w:rsidR="0020614B" w:rsidRDefault="00CB16B9">
      <w:pPr>
        <w:pStyle w:val="21"/>
        <w:widowControl w:val="0"/>
        <w:numPr>
          <w:ilvl w:val="0"/>
          <w:numId w:val="3"/>
        </w:numPr>
        <w:ind w:left="709" w:hanging="709"/>
        <w:rPr>
          <w:szCs w:val="28"/>
          <w:lang w:val="uk-UA"/>
        </w:rPr>
      </w:pPr>
      <w:r>
        <w:rPr>
          <w:szCs w:val="28"/>
          <w:lang w:val="uk-UA"/>
        </w:rPr>
        <w:t>Розмір оплати за роботи, що виконуються за цивільно-правовими договорами, визначається розміром коштів, передбачених відповідною статтею кошторису, об</w:t>
      </w:r>
      <w:r w:rsidR="00D05481">
        <w:rPr>
          <w:szCs w:val="28"/>
          <w:lang w:val="uk-UA"/>
        </w:rPr>
        <w:t>сягом</w:t>
      </w:r>
      <w:r>
        <w:rPr>
          <w:szCs w:val="28"/>
          <w:lang w:val="uk-UA"/>
        </w:rPr>
        <w:t xml:space="preserve"> дорученої роботи та угодою сторін.</w:t>
      </w:r>
    </w:p>
    <w:p w:rsidR="0020614B" w:rsidRDefault="00CB16B9">
      <w:pPr>
        <w:pStyle w:val="21"/>
        <w:widowControl w:val="0"/>
        <w:numPr>
          <w:ilvl w:val="0"/>
          <w:numId w:val="3"/>
        </w:numPr>
        <w:ind w:left="709" w:hanging="709"/>
        <w:rPr>
          <w:szCs w:val="28"/>
          <w:lang w:val="uk-UA"/>
        </w:rPr>
      </w:pPr>
      <w:r>
        <w:rPr>
          <w:szCs w:val="28"/>
          <w:lang w:val="uk-UA"/>
        </w:rPr>
        <w:t>Оплат</w:t>
      </w:r>
      <w:r w:rsidR="00E21F5C">
        <w:rPr>
          <w:szCs w:val="28"/>
          <w:lang w:val="uk-UA"/>
        </w:rPr>
        <w:t>а праці всього надурочного часу</w:t>
      </w:r>
      <w:r>
        <w:rPr>
          <w:szCs w:val="28"/>
          <w:lang w:val="uk-UA"/>
        </w:rPr>
        <w:t xml:space="preserve"> (в разі виробничої необхідності) здійснюється у подв</w:t>
      </w:r>
      <w:r w:rsidR="00E21F5C">
        <w:rPr>
          <w:szCs w:val="28"/>
          <w:lang w:val="uk-UA"/>
        </w:rPr>
        <w:t>ійному розмірі згідно вимог ст.</w:t>
      </w:r>
      <w:r>
        <w:rPr>
          <w:szCs w:val="28"/>
          <w:lang w:val="uk-UA"/>
        </w:rPr>
        <w:t xml:space="preserve">106 </w:t>
      </w:r>
      <w:proofErr w:type="spellStart"/>
      <w:r>
        <w:rPr>
          <w:szCs w:val="28"/>
          <w:lang w:val="uk-UA"/>
        </w:rPr>
        <w:t>КЗпП</w:t>
      </w:r>
      <w:proofErr w:type="spellEnd"/>
      <w:r>
        <w:rPr>
          <w:szCs w:val="28"/>
          <w:lang w:val="uk-UA"/>
        </w:rPr>
        <w:t xml:space="preserve"> України</w:t>
      </w:r>
      <w:r w:rsidR="00CE7305" w:rsidRPr="00CE7305">
        <w:rPr>
          <w:szCs w:val="28"/>
          <w:lang w:val="uk-UA"/>
        </w:rPr>
        <w:t>.</w:t>
      </w:r>
      <w:r>
        <w:rPr>
          <w:spacing w:val="-4"/>
          <w:szCs w:val="28"/>
          <w:lang w:val="uk-UA"/>
        </w:rPr>
        <w:t xml:space="preserve"> </w:t>
      </w:r>
      <w:r w:rsidR="00CE7305">
        <w:rPr>
          <w:spacing w:val="-4"/>
          <w:szCs w:val="28"/>
          <w:lang w:val="uk-UA"/>
        </w:rPr>
        <w:t>Р</w:t>
      </w:r>
      <w:r>
        <w:rPr>
          <w:spacing w:val="-4"/>
          <w:szCs w:val="28"/>
          <w:lang w:val="uk-UA"/>
        </w:rPr>
        <w:t xml:space="preserve">обота у </w:t>
      </w:r>
      <w:r w:rsidR="00E21F5C">
        <w:rPr>
          <w:spacing w:val="-4"/>
          <w:szCs w:val="28"/>
          <w:lang w:val="uk-UA"/>
        </w:rPr>
        <w:t xml:space="preserve">вихідні, </w:t>
      </w:r>
      <w:r>
        <w:rPr>
          <w:spacing w:val="-4"/>
          <w:szCs w:val="28"/>
          <w:lang w:val="uk-UA"/>
        </w:rPr>
        <w:t>святкові та неробочі дні оплачується у подвійному розмірі відповідно до ст.</w:t>
      </w:r>
      <w:r w:rsidR="00E21F5C" w:rsidRPr="00E21F5C">
        <w:rPr>
          <w:szCs w:val="28"/>
          <w:lang w:val="uk-UA"/>
        </w:rPr>
        <w:t xml:space="preserve"> </w:t>
      </w:r>
      <w:r w:rsidR="00E21F5C">
        <w:rPr>
          <w:szCs w:val="28"/>
          <w:lang w:val="uk-UA"/>
        </w:rPr>
        <w:t xml:space="preserve">72 та </w:t>
      </w:r>
      <w:r w:rsidR="00CE7305">
        <w:rPr>
          <w:spacing w:val="-4"/>
          <w:szCs w:val="28"/>
          <w:lang w:val="uk-UA"/>
        </w:rPr>
        <w:t xml:space="preserve">107 </w:t>
      </w:r>
      <w:proofErr w:type="spellStart"/>
      <w:r w:rsidR="00CE7305">
        <w:rPr>
          <w:spacing w:val="-4"/>
          <w:szCs w:val="28"/>
          <w:lang w:val="uk-UA"/>
        </w:rPr>
        <w:t>КЗпП</w:t>
      </w:r>
      <w:proofErr w:type="spellEnd"/>
      <w:r w:rsidR="00CE7305">
        <w:rPr>
          <w:spacing w:val="-4"/>
          <w:szCs w:val="28"/>
          <w:lang w:val="uk-UA"/>
        </w:rPr>
        <w:t xml:space="preserve"> України. З</w:t>
      </w:r>
      <w:r>
        <w:rPr>
          <w:spacing w:val="-4"/>
          <w:szCs w:val="28"/>
          <w:lang w:val="uk-UA"/>
        </w:rPr>
        <w:t>а бажанням працівника</w:t>
      </w:r>
      <w:r w:rsidR="00CE7305">
        <w:rPr>
          <w:spacing w:val="-4"/>
          <w:szCs w:val="28"/>
          <w:lang w:val="uk-UA"/>
        </w:rPr>
        <w:t>, який працював</w:t>
      </w:r>
      <w:r w:rsidR="00CE7305" w:rsidRPr="00CE7305">
        <w:rPr>
          <w:spacing w:val="-4"/>
          <w:szCs w:val="28"/>
          <w:lang w:val="uk-UA"/>
        </w:rPr>
        <w:t xml:space="preserve"> </w:t>
      </w:r>
      <w:r w:rsidR="00CE7305">
        <w:rPr>
          <w:spacing w:val="-4"/>
          <w:szCs w:val="28"/>
          <w:lang w:val="uk-UA"/>
        </w:rPr>
        <w:t>вихідний, святковий або неробочий день</w:t>
      </w:r>
      <w:r>
        <w:rPr>
          <w:spacing w:val="-4"/>
          <w:szCs w:val="28"/>
          <w:lang w:val="uk-UA"/>
        </w:rPr>
        <w:t xml:space="preserve"> йому може бути наданий інший день відпочинку.</w:t>
      </w:r>
    </w:p>
    <w:p w:rsidR="0020614B" w:rsidRDefault="00CB16B9">
      <w:pPr>
        <w:pStyle w:val="21"/>
        <w:widowControl w:val="0"/>
        <w:numPr>
          <w:ilvl w:val="0"/>
          <w:numId w:val="3"/>
        </w:numPr>
        <w:ind w:left="709" w:hanging="709"/>
        <w:rPr>
          <w:lang w:val="uk-UA"/>
        </w:rPr>
      </w:pPr>
      <w:r>
        <w:rPr>
          <w:lang w:val="uk-UA"/>
        </w:rPr>
        <w:t>Встановлення надбавок, а також преміювання працівників Інституту проводиться згідно з Положенням про преміювання працівників Інституту математики НАН України та Положенням про порядок встановлення і розміри надбавок та доплат працівникам Інституту  математики НАН України (Додатки № 1, № 2 Договору), затвердженими Адміністрацією за погодженням з ПК.</w:t>
      </w:r>
    </w:p>
    <w:p w:rsidR="0020614B" w:rsidRDefault="00CB16B9">
      <w:pPr>
        <w:pStyle w:val="21"/>
        <w:widowControl w:val="0"/>
        <w:numPr>
          <w:ilvl w:val="0"/>
          <w:numId w:val="3"/>
        </w:numPr>
        <w:ind w:left="709" w:hanging="709"/>
        <w:rPr>
          <w:lang w:val="uk-UA"/>
        </w:rPr>
      </w:pPr>
      <w:r>
        <w:rPr>
          <w:lang w:val="uk-UA"/>
        </w:rPr>
        <w:t>Розмір доплат за суміщення посад або виконання обов’язків тимчасово відсутнього працівника встановлюється Адміністрацією відповідно до чинного законодавства України.</w:t>
      </w:r>
    </w:p>
    <w:p w:rsidR="0020614B" w:rsidRDefault="00CB16B9">
      <w:pPr>
        <w:pStyle w:val="21"/>
        <w:widowControl w:val="0"/>
        <w:numPr>
          <w:ilvl w:val="0"/>
          <w:numId w:val="3"/>
        </w:numPr>
        <w:ind w:left="709" w:hanging="709"/>
        <w:rPr>
          <w:lang w:val="uk-UA"/>
        </w:rPr>
      </w:pPr>
      <w:r>
        <w:rPr>
          <w:lang w:val="uk-UA"/>
        </w:rPr>
        <w:t xml:space="preserve">Надбавка за стаж наукової роботи виплачується у відповідності з   Законом України «Про наукову і науково-технічну діяльність» від 26.11.2015р. №848-VIII  та  постановою Кабінету Міністрів від 14.04.2004 № 494 науковим працівникам Інституту, які працюють на посадах, зазначених у переліку посад наукових (науково-педагогічних) працівників підприємств, установ, організацій, вищих навчальних закладів, затвердженого постановою Кабінету Міністрів від 4 березня 2004 року № 257; особам, які працюють за професіями, визначеними у розділі 2 (Професіонали) </w:t>
      </w:r>
      <w:r>
        <w:rPr>
          <w:szCs w:val="28"/>
          <w:lang w:val="uk-UA"/>
        </w:rPr>
        <w:t xml:space="preserve">Класифікатора професій </w:t>
      </w:r>
      <w:proofErr w:type="spellStart"/>
      <w:r>
        <w:rPr>
          <w:szCs w:val="28"/>
          <w:lang w:val="uk-UA"/>
        </w:rPr>
        <w:t>ДК</w:t>
      </w:r>
      <w:proofErr w:type="spellEnd"/>
      <w:r>
        <w:rPr>
          <w:szCs w:val="28"/>
          <w:lang w:val="uk-UA"/>
        </w:rPr>
        <w:t xml:space="preserve"> 003</w:t>
      </w:r>
      <w:r w:rsidR="00A72618">
        <w:rPr>
          <w:szCs w:val="28"/>
          <w:lang w:val="uk-UA"/>
        </w:rPr>
        <w:t>:</w:t>
      </w:r>
      <w:r>
        <w:rPr>
          <w:szCs w:val="28"/>
          <w:lang w:val="uk-UA"/>
        </w:rPr>
        <w:t>2010</w:t>
      </w:r>
      <w:r>
        <w:rPr>
          <w:lang w:val="uk-UA"/>
        </w:rPr>
        <w:t xml:space="preserve">, затвердженого наказом </w:t>
      </w:r>
      <w:r>
        <w:rPr>
          <w:szCs w:val="28"/>
          <w:lang w:val="uk-UA"/>
        </w:rPr>
        <w:t>Держспоживстандарту України від 28 липня 2010 р. № 327 (</w:t>
      </w:r>
      <w:r>
        <w:rPr>
          <w:szCs w:val="28"/>
          <w:shd w:val="clear" w:color="auto" w:fill="FFFFFF"/>
          <w:lang w:val="uk-UA"/>
        </w:rPr>
        <w:t>зі змінами</w:t>
      </w:r>
      <w:r>
        <w:rPr>
          <w:szCs w:val="28"/>
          <w:lang w:val="uk-UA"/>
        </w:rPr>
        <w:t>), у н</w:t>
      </w:r>
      <w:r>
        <w:rPr>
          <w:lang w:val="uk-UA"/>
        </w:rPr>
        <w:t>аукових підрозділах Інституту за умови, що вони займаються та/або є організаторами наукової і науково-технічної діяльності (Додаток № 3 Договору).</w:t>
      </w:r>
    </w:p>
    <w:p w:rsidR="0020614B" w:rsidRDefault="00CB16B9">
      <w:pPr>
        <w:pStyle w:val="21"/>
        <w:widowControl w:val="0"/>
        <w:numPr>
          <w:ilvl w:val="0"/>
          <w:numId w:val="3"/>
        </w:numPr>
        <w:ind w:left="709" w:hanging="709"/>
        <w:rPr>
          <w:lang w:val="uk-UA"/>
        </w:rPr>
      </w:pPr>
      <w:r>
        <w:rPr>
          <w:lang w:val="uk-UA"/>
        </w:rPr>
        <w:t>Розмір оплати праці за роботи, що виконуються за рахунок грантів, конкурсних тем та ін. (за цивільно-правовими договорами), визначається відповідною статтею кошторису та угодою сторін.</w:t>
      </w:r>
    </w:p>
    <w:p w:rsidR="0020614B" w:rsidRDefault="00CB16B9">
      <w:pPr>
        <w:pStyle w:val="21"/>
        <w:widowControl w:val="0"/>
        <w:numPr>
          <w:ilvl w:val="0"/>
          <w:numId w:val="3"/>
        </w:numPr>
        <w:ind w:left="709" w:hanging="709"/>
        <w:rPr>
          <w:lang w:val="uk-UA"/>
        </w:rPr>
      </w:pPr>
      <w:r>
        <w:rPr>
          <w:lang w:val="uk-UA"/>
        </w:rPr>
        <w:t>Оплата праці працівників, що працюють за трудовим договором (контрактом), визначається штатним розписом та угодою сторін і залежить від виконання умов контракту.</w:t>
      </w:r>
    </w:p>
    <w:p w:rsidR="0020614B" w:rsidRDefault="00CB16B9">
      <w:pPr>
        <w:pStyle w:val="21"/>
        <w:widowControl w:val="0"/>
        <w:numPr>
          <w:ilvl w:val="0"/>
          <w:numId w:val="3"/>
        </w:numPr>
        <w:ind w:left="709" w:hanging="709"/>
        <w:rPr>
          <w:lang w:val="uk-UA"/>
        </w:rPr>
      </w:pPr>
      <w:r>
        <w:rPr>
          <w:lang w:val="uk-UA"/>
        </w:rPr>
        <w:t xml:space="preserve">Відповідно до Бюджетного кодексу України утримується чисельність працівників та здійснюються фактичні видатки на заробітну плату, включаючи видатки на премії, матеріальну допомогу, лише в межах фонду заробітної плати, затвердженого для бюджетних установ у </w:t>
      </w:r>
      <w:r>
        <w:rPr>
          <w:lang w:val="uk-UA"/>
        </w:rPr>
        <w:lastRenderedPageBreak/>
        <w:t>кошторисах.</w:t>
      </w:r>
    </w:p>
    <w:p w:rsidR="0020614B" w:rsidRDefault="00CB16B9">
      <w:pPr>
        <w:pStyle w:val="21"/>
        <w:widowControl w:val="0"/>
        <w:numPr>
          <w:ilvl w:val="0"/>
          <w:numId w:val="3"/>
        </w:numPr>
        <w:ind w:left="709" w:hanging="709"/>
        <w:rPr>
          <w:lang w:val="uk-UA"/>
        </w:rPr>
      </w:pPr>
      <w:r>
        <w:rPr>
          <w:lang w:val="uk-UA"/>
        </w:rPr>
        <w:t xml:space="preserve">При звільненні працівника виплата всіх сум, що йому належать, провадиться згідно з чинним законодавством. </w:t>
      </w:r>
    </w:p>
    <w:p w:rsidR="0020614B" w:rsidRDefault="00CB16B9">
      <w:pPr>
        <w:pStyle w:val="21"/>
        <w:widowControl w:val="0"/>
        <w:numPr>
          <w:ilvl w:val="0"/>
          <w:numId w:val="3"/>
        </w:numPr>
        <w:ind w:left="709" w:hanging="709"/>
        <w:rPr>
          <w:lang w:val="uk-UA"/>
        </w:rPr>
      </w:pPr>
      <w:r>
        <w:rPr>
          <w:lang w:val="uk-UA"/>
        </w:rPr>
        <w:t xml:space="preserve">Адміністрація забезпечує достовірний облік виконуваної працівником роботи (ч.2 ст. 30 Закону «Про оплату праці» від 24 березня 1995 року №108/95-ВР). Керівники структурних підрозділів Інституту забезпечують  вчасне подання до відділу кадрів табелів обліку робочого часу для своєчасного нарахування та виплати заробітної плати: за першу половину місяця – не пізніше 10 числа поточного місяця, за другу половину – не пізніше 20 числа поточного місяця. </w:t>
      </w:r>
    </w:p>
    <w:p w:rsidR="0020614B" w:rsidRDefault="00CB16B9">
      <w:pPr>
        <w:pStyle w:val="21"/>
        <w:widowControl w:val="0"/>
        <w:numPr>
          <w:ilvl w:val="0"/>
          <w:numId w:val="3"/>
        </w:numPr>
        <w:ind w:left="709" w:hanging="709"/>
        <w:rPr>
          <w:lang w:val="uk-UA"/>
        </w:rPr>
      </w:pPr>
      <w:r>
        <w:rPr>
          <w:lang w:val="uk-UA"/>
        </w:rPr>
        <w:t>Працівникам бібліотек встановлюються:</w:t>
      </w:r>
    </w:p>
    <w:p w:rsidR="0020614B" w:rsidRDefault="00CB16B9">
      <w:pPr>
        <w:pStyle w:val="31"/>
        <w:widowControl w:val="0"/>
        <w:numPr>
          <w:ilvl w:val="0"/>
          <w:numId w:val="4"/>
        </w:numPr>
        <w:jc w:val="both"/>
        <w:rPr>
          <w:lang w:val="uk-UA"/>
        </w:rPr>
      </w:pPr>
      <w:r>
        <w:rPr>
          <w:lang w:val="uk-UA"/>
        </w:rPr>
        <w:t>доплата за вислугу років, передбачена Постановою Кабінету Міністрів України № 84 від 22.01.2005 року  та розпорядженням Президії НАН України від 25.04.2005 року № 262;</w:t>
      </w:r>
    </w:p>
    <w:p w:rsidR="0020614B" w:rsidRDefault="00CB16B9">
      <w:pPr>
        <w:pStyle w:val="31"/>
        <w:widowControl w:val="0"/>
        <w:numPr>
          <w:ilvl w:val="0"/>
          <w:numId w:val="4"/>
        </w:numPr>
        <w:jc w:val="both"/>
        <w:rPr>
          <w:lang w:val="uk-UA"/>
        </w:rPr>
      </w:pPr>
      <w:r>
        <w:rPr>
          <w:lang w:val="uk-UA"/>
        </w:rPr>
        <w:t>надбавка за особливі умови роботи в розмірі до 50 % посадового окладу згідно з Постановою Кабінету Міністрів України від 30.09.2009 року № 1073 (зі змінами) та Розпорядження Президії НАН України  від 09.11.2009 року № 662.</w:t>
      </w:r>
    </w:p>
    <w:p w:rsidR="0020614B" w:rsidRDefault="00CB16B9">
      <w:pPr>
        <w:pStyle w:val="31"/>
        <w:widowControl w:val="0"/>
        <w:ind w:left="426" w:hanging="426"/>
        <w:jc w:val="both"/>
        <w:rPr>
          <w:lang w:val="uk-UA"/>
        </w:rPr>
      </w:pPr>
      <w:r>
        <w:rPr>
          <w:lang w:val="uk-UA"/>
        </w:rPr>
        <w:t xml:space="preserve"> </w:t>
      </w:r>
    </w:p>
    <w:p w:rsidR="0020614B" w:rsidRDefault="00CB16B9">
      <w:pPr>
        <w:pStyle w:val="21"/>
        <w:widowControl w:val="0"/>
        <w:numPr>
          <w:ilvl w:val="0"/>
          <w:numId w:val="3"/>
        </w:numPr>
        <w:ind w:left="709" w:hanging="709"/>
        <w:rPr>
          <w:szCs w:val="28"/>
          <w:lang w:val="uk-UA" w:eastAsia="ru-RU"/>
        </w:rPr>
      </w:pPr>
      <w:r>
        <w:rPr>
          <w:lang w:val="uk-UA"/>
        </w:rPr>
        <w:t>Кожному працівнику за його запитом забезпечується безперешкодне отримання помісячної інформації про нараховану заробітну плату, виплачену суму, утримання та відрахування з видачею розрахункового листка.</w:t>
      </w:r>
      <w:r>
        <w:rPr>
          <w:szCs w:val="28"/>
          <w:lang w:val="uk-UA" w:eastAsia="ru-RU"/>
        </w:rPr>
        <w:t xml:space="preserve"> </w:t>
      </w:r>
    </w:p>
    <w:p w:rsidR="0020614B" w:rsidRDefault="00CB16B9">
      <w:pPr>
        <w:pStyle w:val="21"/>
        <w:widowControl w:val="0"/>
        <w:numPr>
          <w:ilvl w:val="0"/>
          <w:numId w:val="3"/>
        </w:numPr>
        <w:ind w:left="709" w:hanging="709"/>
        <w:rPr>
          <w:szCs w:val="28"/>
          <w:lang w:val="uk-UA" w:eastAsia="ru-RU"/>
        </w:rPr>
      </w:pPr>
      <w:r>
        <w:rPr>
          <w:szCs w:val="28"/>
          <w:lang w:val="uk-UA"/>
        </w:rPr>
        <w:t xml:space="preserve">Виплачувати заробітну плату двічі на місяць: за першу половину місяця </w:t>
      </w:r>
      <w:proofErr w:type="spellStart"/>
      <w:r>
        <w:rPr>
          <w:szCs w:val="28"/>
          <w:lang w:val="uk-UA"/>
        </w:rPr>
        <w:t>–не</w:t>
      </w:r>
      <w:proofErr w:type="spellEnd"/>
      <w:r>
        <w:rPr>
          <w:szCs w:val="28"/>
          <w:lang w:val="uk-UA"/>
        </w:rPr>
        <w:t xml:space="preserve"> пізніше 15 числа поточного місяця, за другу –</w:t>
      </w:r>
      <w:r w:rsidR="008D3C8D">
        <w:rPr>
          <w:szCs w:val="28"/>
          <w:lang w:val="uk-UA"/>
        </w:rPr>
        <w:t xml:space="preserve"> </w:t>
      </w:r>
      <w:r>
        <w:rPr>
          <w:szCs w:val="28"/>
          <w:lang w:val="uk-UA"/>
        </w:rPr>
        <w:t xml:space="preserve">не пізніше  останнього числа поточного місяця через проміжок часу, що не перевищує 16 календарних днів. Якщо день виплати заробітної плати збігається з вихідним, святковим або неробочим днем, заробітна плата виплачується напередодні. </w:t>
      </w:r>
      <w:r>
        <w:rPr>
          <w:szCs w:val="28"/>
          <w:lang w:val="uk-UA" w:eastAsia="ru-RU"/>
        </w:rPr>
        <w:t xml:space="preserve">Працівникам нараховується індексація грошових доходів згідно з чинним законодавством. </w:t>
      </w:r>
    </w:p>
    <w:p w:rsidR="0020614B" w:rsidRDefault="00CB16B9">
      <w:pPr>
        <w:pStyle w:val="21"/>
        <w:widowControl w:val="0"/>
        <w:numPr>
          <w:ilvl w:val="0"/>
          <w:numId w:val="3"/>
        </w:numPr>
        <w:ind w:left="709" w:hanging="709"/>
        <w:rPr>
          <w:szCs w:val="28"/>
          <w:lang w:val="uk-UA" w:eastAsia="ru-RU"/>
        </w:rPr>
      </w:pPr>
      <w:r>
        <w:rPr>
          <w:szCs w:val="28"/>
          <w:lang w:val="uk-UA"/>
        </w:rPr>
        <w:t xml:space="preserve">Про зміну  </w:t>
      </w:r>
      <w:bookmarkStart w:id="1" w:name="_Hlk95047619"/>
      <w:r>
        <w:rPr>
          <w:szCs w:val="28"/>
          <w:lang w:val="uk-UA"/>
        </w:rPr>
        <w:t xml:space="preserve">умов оплати </w:t>
      </w:r>
      <w:bookmarkEnd w:id="1"/>
      <w:r>
        <w:rPr>
          <w:szCs w:val="28"/>
          <w:lang w:val="uk-UA"/>
        </w:rPr>
        <w:t xml:space="preserve">праці в бік погіршення  </w:t>
      </w:r>
      <w:bookmarkStart w:id="2" w:name="_Hlk95053058"/>
      <w:r>
        <w:rPr>
          <w:szCs w:val="28"/>
          <w:lang w:val="uk-UA"/>
        </w:rPr>
        <w:t>Адміністрація</w:t>
      </w:r>
      <w:bookmarkEnd w:id="2"/>
      <w:r>
        <w:rPr>
          <w:szCs w:val="28"/>
          <w:lang w:val="uk-UA"/>
        </w:rPr>
        <w:t xml:space="preserve"> доводить до відома працівників не пізніше як за 2 місяці до їх запровадження.</w:t>
      </w:r>
    </w:p>
    <w:p w:rsidR="0020614B" w:rsidRDefault="00CB16B9">
      <w:pPr>
        <w:pStyle w:val="21"/>
        <w:widowControl w:val="0"/>
        <w:numPr>
          <w:ilvl w:val="0"/>
          <w:numId w:val="3"/>
        </w:numPr>
        <w:ind w:left="709" w:hanging="709"/>
        <w:rPr>
          <w:szCs w:val="28"/>
          <w:lang w:val="uk-UA" w:eastAsia="ru-RU"/>
        </w:rPr>
      </w:pPr>
      <w:r>
        <w:rPr>
          <w:szCs w:val="28"/>
          <w:lang w:val="uk-UA" w:eastAsia="ru-RU"/>
        </w:rPr>
        <w:t>Питання оплати праці працівників (форм і систем оплати праці, схем посадових окладів, умов запровадження та розміру надбавок, доплат, премій, винагород та інших заохочувальних та компенсаційних виплат, надання матеріальної допомоги, тощо) Адміністрація вирішує за погодженням з ПК.</w:t>
      </w:r>
    </w:p>
    <w:p w:rsidR="0020614B" w:rsidRDefault="00CB16B9">
      <w:pPr>
        <w:pStyle w:val="21"/>
        <w:widowControl w:val="0"/>
        <w:numPr>
          <w:ilvl w:val="0"/>
          <w:numId w:val="3"/>
        </w:numPr>
        <w:ind w:left="709" w:hanging="709"/>
        <w:rPr>
          <w:szCs w:val="28"/>
          <w:lang w:val="uk-UA" w:eastAsia="ru-RU"/>
        </w:rPr>
      </w:pPr>
      <w:r>
        <w:rPr>
          <w:szCs w:val="28"/>
          <w:lang w:val="uk-UA" w:eastAsia="ru-RU"/>
        </w:rPr>
        <w:t>Адміністрація інформує керівників підрозділів і ПК про встановлення нових окладів, доплат і надбавок, премій та про інші фінансові зміни в штатному розписі. Штатний розпис та зміни в штатному розписі підрозділів надаються керівникам відповідних підрозділів.</w:t>
      </w:r>
    </w:p>
    <w:p w:rsidR="0020614B" w:rsidRDefault="00CB16B9">
      <w:pPr>
        <w:pStyle w:val="21"/>
        <w:widowControl w:val="0"/>
        <w:numPr>
          <w:ilvl w:val="0"/>
          <w:numId w:val="3"/>
        </w:numPr>
        <w:ind w:left="709" w:hanging="709"/>
        <w:rPr>
          <w:szCs w:val="28"/>
          <w:lang w:val="uk-UA"/>
        </w:rPr>
      </w:pPr>
      <w:r>
        <w:rPr>
          <w:szCs w:val="28"/>
          <w:lang w:val="uk-UA"/>
        </w:rPr>
        <w:t xml:space="preserve">Обчислення заробітної плати працівникам за час відпустки, проводити відповідно до Порядку обчислення середньої заробітної плати, затвердженого Постановою Кабінету Міністрів України від 08.02.1995р. №100. Витрати, пов'язані з оплатою відпусток, здійснювати за рахунок коштів призначених на оплату праці. Відповідно до статті 7 Конвенції </w:t>
      </w:r>
      <w:r>
        <w:rPr>
          <w:szCs w:val="28"/>
          <w:lang w:val="uk-UA"/>
        </w:rPr>
        <w:lastRenderedPageBreak/>
        <w:t xml:space="preserve">МОП №132 про оплачувані відпустки (переглянутої у 1970 році), ратифікованої Законом України від 29.05.2001 № 2481-III, </w:t>
      </w:r>
      <w:r>
        <w:rPr>
          <w:szCs w:val="28"/>
          <w:shd w:val="clear" w:color="auto" w:fill="FFFFFF"/>
          <w:lang w:val="uk-UA"/>
        </w:rPr>
        <w:t>суми, які належать до виплати, виплачуються працівнику до відпустки, якщо інше не передбачене угодою між працівником і роботодавцем.</w:t>
      </w:r>
      <w:r>
        <w:rPr>
          <w:szCs w:val="28"/>
          <w:lang w:val="uk-UA"/>
        </w:rPr>
        <w:t xml:space="preserve"> </w:t>
      </w:r>
    </w:p>
    <w:p w:rsidR="0020614B" w:rsidRDefault="00CB16B9">
      <w:pPr>
        <w:pStyle w:val="21"/>
        <w:widowControl w:val="0"/>
        <w:numPr>
          <w:ilvl w:val="0"/>
          <w:numId w:val="3"/>
        </w:numPr>
        <w:ind w:left="709" w:hanging="709"/>
        <w:rPr>
          <w:lang w:val="uk-UA"/>
        </w:rPr>
      </w:pPr>
      <w:r>
        <w:rPr>
          <w:lang w:val="uk-UA"/>
        </w:rPr>
        <w:t>Працівникам, що йдуть у щорічну  відпустку, відпускні сплачувати не пізніше, ніж за три календарні дні до початку відпустки. У разі відсутності відповідних коштів на рахунку Інституту відпускні сплачувати в дні виплати заробітної плати щомісячно.</w:t>
      </w:r>
    </w:p>
    <w:p w:rsidR="0020614B" w:rsidRDefault="00CB16B9">
      <w:pPr>
        <w:pStyle w:val="21"/>
        <w:widowControl w:val="0"/>
        <w:numPr>
          <w:ilvl w:val="0"/>
          <w:numId w:val="3"/>
        </w:numPr>
        <w:ind w:left="709" w:hanging="709"/>
        <w:rPr>
          <w:lang w:val="uk-UA"/>
        </w:rPr>
      </w:pPr>
      <w:r>
        <w:rPr>
          <w:lang w:val="uk-UA"/>
        </w:rPr>
        <w:t>Доходи від оренди приміщень, обладнання та майна спрямовувати на заходи по забезпеченню статутної діяльності Інституту.</w:t>
      </w:r>
    </w:p>
    <w:p w:rsidR="0020614B" w:rsidRDefault="0020614B">
      <w:pPr>
        <w:pStyle w:val="21"/>
        <w:widowControl w:val="0"/>
        <w:ind w:left="709" w:firstLine="0"/>
        <w:rPr>
          <w:lang w:val="uk-UA"/>
        </w:rPr>
      </w:pPr>
    </w:p>
    <w:p w:rsidR="0020614B" w:rsidRDefault="00CB16B9">
      <w:pPr>
        <w:pStyle w:val="21"/>
        <w:widowControl w:val="0"/>
        <w:spacing w:before="120" w:after="120"/>
        <w:rPr>
          <w:b/>
          <w:lang w:val="uk-UA"/>
        </w:rPr>
      </w:pPr>
      <w:r>
        <w:rPr>
          <w:b/>
          <w:lang w:val="uk-UA"/>
        </w:rPr>
        <w:t>Зобов’язання ПК</w:t>
      </w:r>
    </w:p>
    <w:p w:rsidR="0020614B" w:rsidRDefault="0020614B">
      <w:pPr>
        <w:pStyle w:val="21"/>
        <w:widowControl w:val="0"/>
        <w:spacing w:before="120" w:after="120"/>
        <w:rPr>
          <w:b/>
          <w:lang w:val="uk-UA"/>
        </w:rPr>
      </w:pPr>
    </w:p>
    <w:p w:rsidR="0020614B" w:rsidRDefault="00CB16B9">
      <w:pPr>
        <w:pStyle w:val="21"/>
        <w:widowControl w:val="0"/>
        <w:numPr>
          <w:ilvl w:val="0"/>
          <w:numId w:val="3"/>
        </w:numPr>
        <w:ind w:left="709" w:hanging="709"/>
        <w:rPr>
          <w:lang w:val="uk-UA"/>
        </w:rPr>
      </w:pPr>
      <w:r>
        <w:rPr>
          <w:lang w:val="uk-UA"/>
        </w:rPr>
        <w:t>Контролювати використання бюджетних коштів, що призначені для оплати праці.</w:t>
      </w:r>
    </w:p>
    <w:p w:rsidR="0020614B" w:rsidRDefault="00CB16B9">
      <w:pPr>
        <w:pStyle w:val="21"/>
        <w:widowControl w:val="0"/>
        <w:numPr>
          <w:ilvl w:val="0"/>
          <w:numId w:val="3"/>
        </w:numPr>
        <w:ind w:left="709" w:hanging="709"/>
        <w:rPr>
          <w:lang w:val="uk-UA"/>
        </w:rPr>
      </w:pPr>
      <w:r>
        <w:rPr>
          <w:lang w:val="uk-UA"/>
        </w:rPr>
        <w:t>Здійснювати контроль за правильною та своєчасною виплатою заробітної плати, призначеннями і виплатами працівникам доплат та надбавок до заробітної плати, а також за їх преміюванням та наданням матеріальної допомоги.</w:t>
      </w:r>
    </w:p>
    <w:p w:rsidR="0020614B" w:rsidRDefault="00CB16B9">
      <w:pPr>
        <w:pStyle w:val="21"/>
        <w:widowControl w:val="0"/>
        <w:numPr>
          <w:ilvl w:val="0"/>
          <w:numId w:val="3"/>
        </w:numPr>
        <w:ind w:left="709" w:hanging="709"/>
        <w:rPr>
          <w:lang w:val="uk-UA"/>
        </w:rPr>
      </w:pPr>
      <w:r>
        <w:rPr>
          <w:lang w:val="uk-UA"/>
        </w:rPr>
        <w:t>Погоджувати накази та розпорядження Адміністрації, що стосуються трудових прав та інтересів працівників, шляхом їх обговорення на засіданнях ПК. В разі необхідності обговорювати їх на профспілкових конференціях, брати участь у розробці та внесенні змін до таких наказів і розпоряджень Адміністрації.</w:t>
      </w:r>
    </w:p>
    <w:p w:rsidR="0020614B" w:rsidRDefault="00CB16B9">
      <w:pPr>
        <w:pStyle w:val="21"/>
        <w:widowControl w:val="0"/>
        <w:numPr>
          <w:ilvl w:val="0"/>
          <w:numId w:val="3"/>
        </w:numPr>
        <w:ind w:left="709" w:hanging="709"/>
        <w:rPr>
          <w:lang w:val="uk-UA"/>
        </w:rPr>
      </w:pPr>
      <w:r>
        <w:rPr>
          <w:rFonts w:eastAsia="Times New Roman"/>
          <w:sz w:val="29"/>
          <w:szCs w:val="29"/>
          <w:lang w:val="uk-UA" w:eastAsia="ru-RU"/>
        </w:rPr>
        <w:t>ПК при розгляді питань, що стосуються фінансування Інституту, соціально-економічних прав та інтересів працівників, запрошує представників Адміністрації на відповідні профспілкові зібрання, надаючи їм слово для виступу.</w:t>
      </w:r>
    </w:p>
    <w:p w:rsidR="0020614B" w:rsidRDefault="0020614B">
      <w:pPr>
        <w:pStyle w:val="ad"/>
        <w:widowControl w:val="0"/>
        <w:ind w:left="709" w:hanging="709"/>
        <w:rPr>
          <w:lang w:val="uk-UA"/>
        </w:rPr>
      </w:pPr>
    </w:p>
    <w:p w:rsidR="0020614B" w:rsidRDefault="00CB16B9">
      <w:pPr>
        <w:pStyle w:val="ad"/>
        <w:widowControl w:val="0"/>
        <w:ind w:left="709" w:hanging="709"/>
        <w:jc w:val="center"/>
        <w:rPr>
          <w:b/>
          <w:lang w:val="uk-UA"/>
        </w:rPr>
      </w:pPr>
      <w:r>
        <w:rPr>
          <w:b/>
          <w:lang w:val="uk-UA"/>
        </w:rPr>
        <w:t>4. РОБОЧИЙ ЧАС, ЧАС ВІДПОЧИНКУ. ВІДРЯДЖЕННЯ, СТАЖУВАННЯ, ВІДПУСТКИ</w:t>
      </w:r>
    </w:p>
    <w:p w:rsidR="0020614B" w:rsidRDefault="0020614B">
      <w:pPr>
        <w:pStyle w:val="ad"/>
        <w:widowControl w:val="0"/>
        <w:ind w:left="709" w:hanging="709"/>
        <w:jc w:val="center"/>
        <w:rPr>
          <w:b/>
          <w:lang w:val="uk-UA"/>
        </w:rPr>
      </w:pPr>
    </w:p>
    <w:p w:rsidR="0020614B" w:rsidRDefault="00CB16B9">
      <w:pPr>
        <w:pStyle w:val="ad"/>
        <w:widowControl w:val="0"/>
        <w:ind w:left="709" w:hanging="709"/>
        <w:jc w:val="left"/>
        <w:rPr>
          <w:b/>
          <w:lang w:val="uk-UA"/>
        </w:rPr>
      </w:pPr>
      <w:r>
        <w:rPr>
          <w:b/>
          <w:lang w:val="uk-UA"/>
        </w:rPr>
        <w:t>Зобов’язання Адміністрації</w:t>
      </w:r>
    </w:p>
    <w:p w:rsidR="0020614B" w:rsidRDefault="0020614B">
      <w:pPr>
        <w:pStyle w:val="ad"/>
        <w:widowControl w:val="0"/>
        <w:ind w:left="709" w:hanging="709"/>
        <w:jc w:val="center"/>
        <w:rPr>
          <w:b/>
          <w:lang w:val="uk-UA"/>
        </w:rPr>
      </w:pPr>
    </w:p>
    <w:p w:rsidR="0020614B" w:rsidRDefault="00CB16B9">
      <w:pPr>
        <w:pStyle w:val="ac"/>
        <w:widowControl w:val="0"/>
        <w:numPr>
          <w:ilvl w:val="1"/>
          <w:numId w:val="5"/>
        </w:numPr>
        <w:ind w:left="709" w:hanging="709"/>
        <w:rPr>
          <w:szCs w:val="28"/>
          <w:lang w:val="uk-UA"/>
        </w:rPr>
      </w:pPr>
      <w:r>
        <w:rPr>
          <w:lang w:val="uk-UA"/>
        </w:rPr>
        <w:t xml:space="preserve">Тривалість робочого часу в Інституті складає 40 годин на тиждень. Режим робочого часу, час початку та закінчення роботи, тривалість обідньої перерви встановлюються </w:t>
      </w:r>
      <w:r>
        <w:rPr>
          <w:szCs w:val="28"/>
          <w:lang w:val="uk-UA"/>
        </w:rPr>
        <w:t>Адміністрацією за погодженням з ПК в Правилах внутрішнього трудового розпорядку Інституту і доводяться до відома всіх працівників.</w:t>
      </w:r>
    </w:p>
    <w:p w:rsidR="0020614B" w:rsidRDefault="00CB16B9">
      <w:pPr>
        <w:pStyle w:val="ac"/>
        <w:widowControl w:val="0"/>
        <w:numPr>
          <w:ilvl w:val="1"/>
          <w:numId w:val="5"/>
        </w:numPr>
        <w:ind w:left="709" w:hanging="709"/>
        <w:rPr>
          <w:bCs/>
          <w:szCs w:val="28"/>
          <w:lang w:val="uk-UA"/>
        </w:rPr>
      </w:pPr>
      <w:r>
        <w:rPr>
          <w:szCs w:val="28"/>
          <w:lang w:val="uk-UA"/>
        </w:rPr>
        <w:t xml:space="preserve">Для працівників Інституту може запроваджуватися </w:t>
      </w:r>
      <w:r>
        <w:rPr>
          <w:szCs w:val="28"/>
        </w:rPr>
        <w:t xml:space="preserve"> </w:t>
      </w:r>
      <w:r>
        <w:rPr>
          <w:szCs w:val="28"/>
          <w:lang w:val="uk-UA"/>
        </w:rPr>
        <w:t>дистанційна, надомна робота та встановлюватися гнучкий режим робочого часу. При укладанні трудового договору про дистанційну роботу або про надомну роботу додержання письмової форми такого договору є обов’язковим.</w:t>
      </w:r>
      <w:r>
        <w:t xml:space="preserve"> </w:t>
      </w:r>
      <w:r>
        <w:rPr>
          <w:bCs/>
          <w:szCs w:val="28"/>
          <w:lang w:val="uk-UA"/>
        </w:rPr>
        <w:t>Типові форми договорів про надомну і дистанційну роботу затверджені Наказом Мінекономіки  від 05.05.2021р. №913-21.</w:t>
      </w:r>
    </w:p>
    <w:p w:rsidR="0020614B" w:rsidRDefault="00CB16B9">
      <w:pPr>
        <w:pStyle w:val="ac"/>
        <w:widowControl w:val="0"/>
        <w:numPr>
          <w:ilvl w:val="1"/>
          <w:numId w:val="5"/>
        </w:numPr>
        <w:ind w:left="709" w:hanging="709"/>
        <w:rPr>
          <w:szCs w:val="28"/>
          <w:lang w:val="uk-UA"/>
        </w:rPr>
      </w:pPr>
      <w:r>
        <w:rPr>
          <w:szCs w:val="28"/>
          <w:lang w:val="uk-UA"/>
        </w:rPr>
        <w:lastRenderedPageBreak/>
        <w:t xml:space="preserve">На час загрози поширення епідемії та/або у разі виникнення загрози збройної агресії, надзвичайної ситуації техногенного, природного чи іншого характеру дистанційна, надомна робота, гнучкий режим робочого часу може встановлюватися Адміністрацією відповідним наказом, погодженим з ПК, без обов'язкового укладення  у письмовій формі трудового договору. </w:t>
      </w:r>
    </w:p>
    <w:p w:rsidR="0020614B" w:rsidRDefault="00CB16B9">
      <w:pPr>
        <w:pStyle w:val="ac"/>
        <w:widowControl w:val="0"/>
        <w:numPr>
          <w:ilvl w:val="1"/>
          <w:numId w:val="5"/>
        </w:numPr>
        <w:ind w:left="709" w:hanging="709"/>
        <w:rPr>
          <w:szCs w:val="28"/>
          <w:lang w:val="uk-UA"/>
        </w:rPr>
      </w:pPr>
      <w:r>
        <w:rPr>
          <w:szCs w:val="28"/>
          <w:lang w:val="uk-UA"/>
        </w:rPr>
        <w:t>Виконання дистанційної, надомної роботи не тягне за собою будь-яких</w:t>
      </w:r>
      <w:r>
        <w:rPr>
          <w:color w:val="00B050"/>
          <w:szCs w:val="28"/>
          <w:lang w:val="uk-UA"/>
        </w:rPr>
        <w:t xml:space="preserve"> </w:t>
      </w:r>
      <w:r>
        <w:rPr>
          <w:szCs w:val="28"/>
          <w:lang w:val="uk-UA"/>
        </w:rPr>
        <w:t>обмежень обсягу трудових прав працівників та передбачає оплату праці в повному обсязі та в строки, визначені колективним або трудовим договором.</w:t>
      </w:r>
    </w:p>
    <w:p w:rsidR="0020614B" w:rsidRDefault="00CB16B9">
      <w:pPr>
        <w:pStyle w:val="ac"/>
        <w:widowControl w:val="0"/>
        <w:numPr>
          <w:ilvl w:val="1"/>
          <w:numId w:val="5"/>
        </w:numPr>
        <w:ind w:left="709" w:hanging="709"/>
        <w:rPr>
          <w:szCs w:val="28"/>
          <w:lang w:val="uk-UA"/>
        </w:rPr>
      </w:pPr>
      <w:r>
        <w:rPr>
          <w:szCs w:val="28"/>
          <w:lang w:val="uk-UA"/>
        </w:rPr>
        <w:t>Порядок та умови застосування дистанційної, надомної роботи, гнучкого режиму робочого часу визначаються у правилах внутрішнього трудового розпорядку.</w:t>
      </w:r>
    </w:p>
    <w:p w:rsidR="0020614B" w:rsidRDefault="00CB16B9">
      <w:pPr>
        <w:pStyle w:val="ac"/>
        <w:widowControl w:val="0"/>
        <w:numPr>
          <w:ilvl w:val="1"/>
          <w:numId w:val="5"/>
        </w:numPr>
        <w:ind w:left="709" w:hanging="709"/>
        <w:rPr>
          <w:szCs w:val="28"/>
          <w:lang w:val="uk-UA"/>
        </w:rPr>
      </w:pPr>
      <w:r>
        <w:rPr>
          <w:color w:val="00B050"/>
          <w:szCs w:val="28"/>
          <w:lang w:val="uk-UA"/>
        </w:rPr>
        <w:t xml:space="preserve"> </w:t>
      </w:r>
      <w:r>
        <w:rPr>
          <w:szCs w:val="28"/>
          <w:lang w:val="uk-UA"/>
        </w:rPr>
        <w:t xml:space="preserve">Напередодні святкових, неробочих днів тривалість роботи скорочується на одну годину </w:t>
      </w:r>
      <w:r>
        <w:rPr>
          <w:spacing w:val="-5"/>
          <w:szCs w:val="28"/>
          <w:lang w:val="uk-UA"/>
        </w:rPr>
        <w:t xml:space="preserve">(ст. 53, 73 </w:t>
      </w:r>
      <w:r>
        <w:rPr>
          <w:bCs/>
          <w:spacing w:val="-4"/>
          <w:szCs w:val="28"/>
          <w:lang w:val="uk-UA"/>
        </w:rPr>
        <w:t>Кодексу законів про працю України)</w:t>
      </w:r>
      <w:r>
        <w:rPr>
          <w:spacing w:val="-5"/>
          <w:szCs w:val="28"/>
          <w:lang w:val="uk-UA"/>
        </w:rPr>
        <w:t xml:space="preserve">. </w:t>
      </w:r>
      <w:r>
        <w:rPr>
          <w:szCs w:val="28"/>
          <w:lang w:val="uk-UA"/>
        </w:rPr>
        <w:t>Ця норма поширюється на випадки переносу в установленому порядку передсвяткового дня на інший день тижня з метою об’єднання днів для відпочинку.</w:t>
      </w:r>
    </w:p>
    <w:p w:rsidR="0020614B" w:rsidRDefault="00CB16B9">
      <w:pPr>
        <w:pStyle w:val="ac"/>
        <w:widowControl w:val="0"/>
        <w:numPr>
          <w:ilvl w:val="1"/>
          <w:numId w:val="5"/>
        </w:numPr>
        <w:ind w:left="709" w:hanging="709"/>
        <w:rPr>
          <w:szCs w:val="28"/>
          <w:lang w:val="uk-UA"/>
        </w:rPr>
      </w:pPr>
      <w:r>
        <w:rPr>
          <w:szCs w:val="28"/>
          <w:lang w:val="uk-UA"/>
        </w:rPr>
        <w:t>Проводити надурочні роботи або роботу у неробочі дні тільки у виняткових випадках за попереднім погодженням з ПК. Час надурочної роботи не може перевищувати 120 годин на рік, з оплатою робочого часу у подвійному розмірі.</w:t>
      </w:r>
    </w:p>
    <w:p w:rsidR="0020614B" w:rsidRDefault="00CB16B9">
      <w:pPr>
        <w:pStyle w:val="ac"/>
        <w:widowControl w:val="0"/>
        <w:numPr>
          <w:ilvl w:val="1"/>
          <w:numId w:val="5"/>
        </w:numPr>
        <w:ind w:left="709" w:hanging="709"/>
        <w:rPr>
          <w:szCs w:val="28"/>
          <w:lang w:val="uk-UA"/>
        </w:rPr>
      </w:pPr>
      <w:r>
        <w:rPr>
          <w:szCs w:val="28"/>
          <w:lang w:val="uk-UA"/>
        </w:rPr>
        <w:t xml:space="preserve"> Залучення деяких працівників до роботи у вихідні дні допускається тільки з дозволу ПК і лише у виняткових випадках. Компенсація роботи у вихідний день проводиться за згодою сторін наданням іншого дня відпочинку чи у грошовій формі у подвійному розмірі.  </w:t>
      </w:r>
    </w:p>
    <w:p w:rsidR="0020614B" w:rsidRDefault="00CB16B9">
      <w:pPr>
        <w:pStyle w:val="ac"/>
        <w:widowControl w:val="0"/>
        <w:numPr>
          <w:ilvl w:val="1"/>
          <w:numId w:val="5"/>
        </w:numPr>
        <w:ind w:left="709" w:hanging="709"/>
        <w:rPr>
          <w:szCs w:val="28"/>
          <w:lang w:val="uk-UA"/>
        </w:rPr>
      </w:pPr>
      <w:r>
        <w:rPr>
          <w:szCs w:val="28"/>
          <w:lang w:val="uk-UA"/>
        </w:rPr>
        <w:t xml:space="preserve">Час простою не з вини працівника, в тому числі на період оголошення карантину, встановленого Кабінетом Міністрів України, оплачується з розрахунку не нижче від двох третин тарифної ставки встановленого працівникові розряду (окладу). </w:t>
      </w:r>
    </w:p>
    <w:p w:rsidR="0020614B" w:rsidRDefault="00CB16B9">
      <w:pPr>
        <w:pStyle w:val="ac"/>
        <w:widowControl w:val="0"/>
        <w:numPr>
          <w:ilvl w:val="1"/>
          <w:numId w:val="5"/>
        </w:numPr>
        <w:ind w:left="709" w:hanging="709"/>
        <w:rPr>
          <w:szCs w:val="28"/>
          <w:lang w:val="uk-UA"/>
        </w:rPr>
      </w:pPr>
      <w:r>
        <w:rPr>
          <w:lang w:val="uk-UA"/>
        </w:rPr>
        <w:t>Про зміни істотних умов праці в Інституті Адміністрація попереджує працівників за два місяці до їх запровадження.</w:t>
      </w:r>
    </w:p>
    <w:p w:rsidR="0020614B" w:rsidRDefault="00CB16B9">
      <w:pPr>
        <w:pStyle w:val="ac"/>
        <w:widowControl w:val="0"/>
        <w:numPr>
          <w:ilvl w:val="1"/>
          <w:numId w:val="5"/>
        </w:numPr>
        <w:ind w:left="709" w:hanging="709"/>
        <w:rPr>
          <w:szCs w:val="28"/>
          <w:lang w:val="uk-UA"/>
        </w:rPr>
      </w:pPr>
      <w:r>
        <w:rPr>
          <w:szCs w:val="28"/>
          <w:lang w:val="uk-UA" w:eastAsia="uk-UA"/>
        </w:rPr>
        <w:t xml:space="preserve">Для працівників Інституту встановлення неповного робочого дня або    неповного робочого тижня з ініціативи Адміністрації у зв’язку із змінами організації виробництва і праці, зумовленими недостатнім обсягом фінансування, запроваджується лише з дотриманням норм, передбачених статтею 32 </w:t>
      </w:r>
      <w:r>
        <w:rPr>
          <w:szCs w:val="28"/>
          <w:lang w:val="uk-UA"/>
        </w:rPr>
        <w:t>Кодексу законів про працю України та Додатком № 4 до Договору.</w:t>
      </w:r>
    </w:p>
    <w:p w:rsidR="0020614B" w:rsidRDefault="00CB16B9">
      <w:pPr>
        <w:numPr>
          <w:ilvl w:val="1"/>
          <w:numId w:val="5"/>
        </w:numPr>
        <w:suppressAutoHyphens w:val="0"/>
        <w:ind w:left="709" w:hanging="709"/>
        <w:jc w:val="both"/>
        <w:rPr>
          <w:sz w:val="28"/>
          <w:szCs w:val="28"/>
          <w:lang w:val="uk-UA"/>
        </w:rPr>
      </w:pPr>
      <w:r>
        <w:rPr>
          <w:sz w:val="28"/>
          <w:szCs w:val="28"/>
          <w:lang w:val="uk-UA"/>
        </w:rPr>
        <w:t>Направляти у відрядження працівників Інституту  відповідно до Закону України «Про наукову і науково-технічну діяльність» від 26.11.2015р.№848-</w:t>
      </w:r>
      <w:r>
        <w:rPr>
          <w:sz w:val="28"/>
          <w:szCs w:val="28"/>
          <w:lang w:val="en-US"/>
        </w:rPr>
        <w:t>VIII</w:t>
      </w:r>
      <w:r>
        <w:rPr>
          <w:sz w:val="28"/>
          <w:szCs w:val="28"/>
          <w:lang w:val="uk-UA"/>
        </w:rPr>
        <w:t xml:space="preserve">, постанови Кабінету Міністрів України від 02.02.2011р. №98 «Про суми та склад витрат на відрядження державних службовців, а також інших осіб, що направляються у відрядження підприємствами, установами організаціями, які повністю або частково утримуються (фінансуються) за рахунок бюджетних коштів» та Інструкції </w:t>
      </w:r>
      <w:r>
        <w:rPr>
          <w:sz w:val="28"/>
          <w:szCs w:val="28"/>
          <w:lang w:val="uk-UA"/>
        </w:rPr>
        <w:lastRenderedPageBreak/>
        <w:t>про службові відрядження в межах України та за кордон затвердженої наказом Міністерства фінансів України від 13.03.1998р. №59.</w:t>
      </w:r>
    </w:p>
    <w:p w:rsidR="0020614B" w:rsidRDefault="00CB16B9">
      <w:pPr>
        <w:numPr>
          <w:ilvl w:val="1"/>
          <w:numId w:val="5"/>
        </w:numPr>
        <w:suppressAutoHyphens w:val="0"/>
        <w:ind w:left="709" w:hanging="709"/>
        <w:jc w:val="both"/>
        <w:rPr>
          <w:sz w:val="28"/>
          <w:szCs w:val="28"/>
          <w:lang w:val="uk-UA"/>
        </w:rPr>
      </w:pPr>
      <w:r>
        <w:rPr>
          <w:sz w:val="28"/>
          <w:szCs w:val="28"/>
          <w:lang w:val="uk-UA"/>
        </w:rPr>
        <w:t>У разі направлення працівника у відрядження на нього поширюється режим роботи, встановлений на підприємстві (в установі, організації), до якого (якої) його відряджено.</w:t>
      </w:r>
    </w:p>
    <w:p w:rsidR="0020614B" w:rsidRDefault="00CB16B9">
      <w:pPr>
        <w:numPr>
          <w:ilvl w:val="1"/>
          <w:numId w:val="5"/>
        </w:numPr>
        <w:suppressAutoHyphens w:val="0"/>
        <w:ind w:left="709" w:hanging="709"/>
        <w:jc w:val="both"/>
        <w:rPr>
          <w:sz w:val="28"/>
          <w:szCs w:val="28"/>
          <w:lang w:val="uk-UA"/>
        </w:rPr>
      </w:pPr>
      <w:r>
        <w:rPr>
          <w:sz w:val="28"/>
          <w:szCs w:val="28"/>
          <w:shd w:val="clear" w:color="auto" w:fill="FFFFFF"/>
        </w:rPr>
        <w:t xml:space="preserve"> </w:t>
      </w:r>
      <w:r>
        <w:rPr>
          <w:sz w:val="28"/>
          <w:szCs w:val="28"/>
          <w:shd w:val="clear" w:color="auto" w:fill="FFFFFF"/>
          <w:lang w:val="uk-UA"/>
        </w:rPr>
        <w:t>Не допускається направлення у відрядження вагітних жінок і жінок, що мають дітей віком до трьох років.</w:t>
      </w:r>
    </w:p>
    <w:p w:rsidR="0020614B" w:rsidRDefault="00CB16B9">
      <w:pPr>
        <w:numPr>
          <w:ilvl w:val="1"/>
          <w:numId w:val="5"/>
        </w:numPr>
        <w:suppressAutoHyphens w:val="0"/>
        <w:ind w:left="709" w:hanging="709"/>
        <w:jc w:val="both"/>
        <w:rPr>
          <w:sz w:val="28"/>
          <w:szCs w:val="28"/>
          <w:lang w:val="uk-UA"/>
        </w:rPr>
      </w:pPr>
      <w:r>
        <w:rPr>
          <w:sz w:val="28"/>
          <w:szCs w:val="28"/>
          <w:lang w:val="uk-UA"/>
        </w:rPr>
        <w:t>Строк відрядження в межах України – до 30 календарних днів (за кордон до 60 календарних днів) ч.1.п.6.постанови Кабінету Міністрів України від 02.02.2011р. №98.</w:t>
      </w:r>
    </w:p>
    <w:p w:rsidR="0020614B" w:rsidRDefault="00CB16B9">
      <w:pPr>
        <w:numPr>
          <w:ilvl w:val="1"/>
          <w:numId w:val="5"/>
        </w:numPr>
        <w:suppressAutoHyphens w:val="0"/>
        <w:ind w:left="709" w:hanging="709"/>
        <w:jc w:val="both"/>
        <w:rPr>
          <w:sz w:val="28"/>
          <w:szCs w:val="28"/>
          <w:lang w:val="uk-UA"/>
        </w:rPr>
      </w:pPr>
      <w:r>
        <w:rPr>
          <w:sz w:val="28"/>
          <w:szCs w:val="28"/>
          <w:lang w:val="uk-UA"/>
        </w:rPr>
        <w:t>Відповідно до ст.33 Закону України «Про наукову і науково-технічну діяльність» за рішенням Адміністрації науковий працівник може бути направлений у наукове відрядження.</w:t>
      </w:r>
      <w:bookmarkStart w:id="3" w:name="n507"/>
      <w:bookmarkEnd w:id="3"/>
    </w:p>
    <w:p w:rsidR="0020614B" w:rsidRDefault="00CB16B9">
      <w:pPr>
        <w:numPr>
          <w:ilvl w:val="1"/>
          <w:numId w:val="5"/>
        </w:numPr>
        <w:suppressAutoHyphens w:val="0"/>
        <w:ind w:left="709" w:hanging="709"/>
        <w:jc w:val="both"/>
        <w:rPr>
          <w:sz w:val="28"/>
          <w:szCs w:val="28"/>
          <w:lang w:val="uk-UA"/>
        </w:rPr>
      </w:pPr>
      <w:r>
        <w:rPr>
          <w:sz w:val="28"/>
          <w:szCs w:val="28"/>
          <w:lang w:val="uk-UA"/>
        </w:rPr>
        <w:t>Науковим відрядженням вважається відрядження наукового працівника, аспіранта, докторанта на певний строк для проведення наукової роботи, участі в наукових конференціях, симпозіумах, семінарах, наукових школах, експедиціях поза місцем його основної роботи (для аспірантів, докторантів - поза місцем навчання), за наявності запрошення сторони, що приймає, або направлення установи, де працює (навчається) вчений.</w:t>
      </w:r>
      <w:bookmarkStart w:id="4" w:name="n508"/>
      <w:bookmarkEnd w:id="4"/>
    </w:p>
    <w:p w:rsidR="0020614B" w:rsidRDefault="00CB16B9">
      <w:pPr>
        <w:numPr>
          <w:ilvl w:val="1"/>
          <w:numId w:val="5"/>
        </w:numPr>
        <w:suppressAutoHyphens w:val="0"/>
        <w:ind w:left="709" w:hanging="709"/>
        <w:jc w:val="both"/>
        <w:rPr>
          <w:sz w:val="28"/>
          <w:szCs w:val="28"/>
          <w:lang w:val="uk-UA"/>
        </w:rPr>
      </w:pPr>
      <w:r>
        <w:rPr>
          <w:sz w:val="28"/>
          <w:szCs w:val="28"/>
          <w:lang w:val="uk-UA"/>
        </w:rPr>
        <w:t>Термін наукового відрядження не може перевищувати 90 днів, крім випадків, коли відрядження пов’язано з довготривалою науковою експедицією.</w:t>
      </w:r>
      <w:bookmarkStart w:id="5" w:name="n509"/>
      <w:bookmarkEnd w:id="5"/>
    </w:p>
    <w:p w:rsidR="0020614B" w:rsidRDefault="00CB16B9">
      <w:pPr>
        <w:numPr>
          <w:ilvl w:val="1"/>
          <w:numId w:val="5"/>
        </w:numPr>
        <w:suppressAutoHyphens w:val="0"/>
        <w:ind w:left="709" w:hanging="709"/>
        <w:jc w:val="both"/>
        <w:rPr>
          <w:sz w:val="28"/>
          <w:szCs w:val="28"/>
          <w:lang w:val="uk-UA"/>
        </w:rPr>
      </w:pPr>
      <w:r>
        <w:rPr>
          <w:sz w:val="28"/>
          <w:szCs w:val="28"/>
          <w:lang w:val="uk-UA"/>
        </w:rPr>
        <w:t>Фінансування витрат, пов’язаних із науковим відрядженням, може здійснюватися за рахунок коштів загального та спеціального фонду наукової установи, що направляє особу у наукове відрядження, коштів, передбачених у Державному бюджеті України за відповідною бюджетною програмою, грантів, коштів сторони, що приймає, та інших джерел, не заборонених законодавством.</w:t>
      </w:r>
    </w:p>
    <w:p w:rsidR="0020614B" w:rsidRDefault="00CB16B9">
      <w:pPr>
        <w:numPr>
          <w:ilvl w:val="1"/>
          <w:numId w:val="5"/>
        </w:numPr>
        <w:suppressAutoHyphens w:val="0"/>
        <w:ind w:left="709" w:hanging="709"/>
        <w:jc w:val="both"/>
        <w:rPr>
          <w:sz w:val="28"/>
          <w:szCs w:val="28"/>
          <w:lang w:val="uk-UA"/>
        </w:rPr>
      </w:pPr>
      <w:bookmarkStart w:id="6" w:name="n510"/>
      <w:bookmarkEnd w:id="6"/>
      <w:r>
        <w:rPr>
          <w:sz w:val="28"/>
          <w:szCs w:val="28"/>
          <w:lang w:val="uk-UA"/>
        </w:rPr>
        <w:t>Відповідно до ст.34 Закону України «Про наукову і науково-технічну діяльність», ч.8.п.6 постанови Кабінету Міністрів України від 02.02.2011р. № 98, постанови Кабінету Міністрів України від 13.04.2011р. №411 наукові працівники, аспіранти та докторанти можуть направлятися науковими установами на наукове стажування, у тому числі довгострокове, до інших наукових установ (наукових підрозділів підприємств)  та закладів вищої освіти, у тому числі за кордон</w:t>
      </w:r>
      <w:bookmarkStart w:id="7" w:name="n513"/>
      <w:bookmarkEnd w:id="7"/>
      <w:r>
        <w:rPr>
          <w:sz w:val="28"/>
          <w:szCs w:val="28"/>
          <w:lang w:val="uk-UA"/>
        </w:rPr>
        <w:t>.</w:t>
      </w:r>
    </w:p>
    <w:p w:rsidR="0020614B" w:rsidRDefault="00CB16B9">
      <w:pPr>
        <w:suppressAutoHyphens w:val="0"/>
        <w:ind w:left="709"/>
        <w:jc w:val="both"/>
        <w:rPr>
          <w:sz w:val="28"/>
          <w:szCs w:val="28"/>
          <w:lang w:val="uk-UA"/>
        </w:rPr>
      </w:pPr>
      <w:r>
        <w:rPr>
          <w:sz w:val="28"/>
          <w:szCs w:val="28"/>
          <w:lang w:val="uk-UA"/>
        </w:rPr>
        <w:t xml:space="preserve">-  Направлення на наукове стажування може відбуватися за ініціативою наукового працівника або за ініціативою наукової установи чи </w:t>
      </w:r>
      <w:r w:rsidR="00726A77">
        <w:rPr>
          <w:sz w:val="28"/>
          <w:szCs w:val="28"/>
          <w:lang w:val="uk-UA"/>
        </w:rPr>
        <w:t>закладу вищої освіти</w:t>
      </w:r>
      <w:r>
        <w:rPr>
          <w:sz w:val="28"/>
          <w:szCs w:val="28"/>
          <w:lang w:val="uk-UA"/>
        </w:rPr>
        <w:t>.</w:t>
      </w:r>
    </w:p>
    <w:p w:rsidR="0020614B" w:rsidRDefault="00CB16B9">
      <w:pPr>
        <w:ind w:left="709" w:hanging="709"/>
        <w:jc w:val="both"/>
        <w:rPr>
          <w:sz w:val="28"/>
          <w:szCs w:val="28"/>
          <w:lang w:val="uk-UA"/>
        </w:rPr>
      </w:pPr>
      <w:bookmarkStart w:id="8" w:name="n514"/>
      <w:bookmarkEnd w:id="8"/>
      <w:r>
        <w:rPr>
          <w:sz w:val="28"/>
          <w:szCs w:val="28"/>
          <w:lang w:val="uk-UA"/>
        </w:rPr>
        <w:t xml:space="preserve">           - Метою наукового стажування є підвищення рівня теоретичної та практичної підготовки, проведення авторських досліджень з використанням сучасного обладнання і технологій, опанування новітніх унікальних методів, набуття досвіду провадження науково-дослідної діяльності, забезпечення інформаційного обміну та розширення наукових контактів.</w:t>
      </w:r>
    </w:p>
    <w:p w:rsidR="0020614B" w:rsidRDefault="00CB16B9">
      <w:pPr>
        <w:ind w:left="709" w:hanging="709"/>
        <w:jc w:val="both"/>
        <w:rPr>
          <w:sz w:val="28"/>
          <w:szCs w:val="28"/>
          <w:lang w:val="uk-UA"/>
        </w:rPr>
      </w:pPr>
      <w:bookmarkStart w:id="9" w:name="n515"/>
      <w:bookmarkEnd w:id="9"/>
      <w:r>
        <w:rPr>
          <w:sz w:val="28"/>
          <w:szCs w:val="28"/>
          <w:lang w:val="uk-UA"/>
        </w:rPr>
        <w:t xml:space="preserve">           - Строк наукового стажування не може перевищувати двох років.</w:t>
      </w:r>
    </w:p>
    <w:p w:rsidR="0020614B" w:rsidRDefault="00CB16B9">
      <w:pPr>
        <w:ind w:left="709" w:hanging="709"/>
        <w:jc w:val="both"/>
        <w:rPr>
          <w:sz w:val="28"/>
          <w:szCs w:val="28"/>
          <w:lang w:val="uk-UA"/>
        </w:rPr>
      </w:pPr>
      <w:bookmarkStart w:id="10" w:name="n516"/>
      <w:bookmarkEnd w:id="10"/>
      <w:r>
        <w:rPr>
          <w:sz w:val="28"/>
          <w:szCs w:val="28"/>
          <w:lang w:val="uk-UA"/>
        </w:rPr>
        <w:lastRenderedPageBreak/>
        <w:t xml:space="preserve">           - З особами, які направляються на наукове стажування, укладається договір про направлення їх на наукове стажування до іншої наукової установи (наукового підрозділу підприємства), закладу вищої освіти.</w:t>
      </w:r>
    </w:p>
    <w:p w:rsidR="0020614B" w:rsidRDefault="00CB16B9">
      <w:pPr>
        <w:ind w:left="709" w:hanging="709"/>
        <w:jc w:val="both"/>
        <w:rPr>
          <w:sz w:val="28"/>
          <w:szCs w:val="28"/>
          <w:lang w:val="uk-UA"/>
        </w:rPr>
      </w:pPr>
      <w:bookmarkStart w:id="11" w:name="n517"/>
      <w:bookmarkEnd w:id="11"/>
      <w:r>
        <w:rPr>
          <w:sz w:val="28"/>
          <w:szCs w:val="28"/>
          <w:lang w:val="uk-UA"/>
        </w:rPr>
        <w:t xml:space="preserve">            - Фінансування витрат, пов’язаних із науковим стажуванням, може здійснюватися за рахунок коштів наукової установи, що направляє особу на наукове стажування, коштів, передбачених у Державному бюджеті України за відповідною бюджетною програмою, грантів, коштів сторони, що приймає, та інших джерел, не заборонених законодавством.</w:t>
      </w:r>
    </w:p>
    <w:p w:rsidR="0020614B" w:rsidRDefault="00CB16B9">
      <w:pPr>
        <w:ind w:left="709" w:hanging="709"/>
        <w:jc w:val="both"/>
        <w:rPr>
          <w:sz w:val="28"/>
          <w:szCs w:val="28"/>
          <w:lang w:val="uk-UA"/>
        </w:rPr>
      </w:pPr>
      <w:bookmarkStart w:id="12" w:name="n518"/>
      <w:bookmarkEnd w:id="12"/>
      <w:r>
        <w:rPr>
          <w:sz w:val="28"/>
          <w:szCs w:val="28"/>
          <w:lang w:val="uk-UA"/>
        </w:rPr>
        <w:t xml:space="preserve">           - Стороною, що приймає, вважається наукова установа, інша дослідницька організація, вищий навчальний заклад, яка надала запрошення на наукове стажування. Стороною, що приймає, може бути нерезидент України.</w:t>
      </w:r>
    </w:p>
    <w:p w:rsidR="0020614B" w:rsidRDefault="00CB16B9">
      <w:pPr>
        <w:ind w:left="709" w:hanging="709"/>
        <w:jc w:val="both"/>
        <w:rPr>
          <w:sz w:val="28"/>
          <w:szCs w:val="28"/>
          <w:lang w:val="uk-UA"/>
        </w:rPr>
      </w:pPr>
      <w:bookmarkStart w:id="13" w:name="n519"/>
      <w:bookmarkEnd w:id="13"/>
      <w:r>
        <w:rPr>
          <w:sz w:val="28"/>
          <w:szCs w:val="28"/>
          <w:lang w:val="uk-UA"/>
        </w:rPr>
        <w:t xml:space="preserve">          - Під час наукового стажування за науковим працівником</w:t>
      </w:r>
      <w:r w:rsidRPr="008E55CF">
        <w:rPr>
          <w:sz w:val="28"/>
          <w:szCs w:val="28"/>
          <w:lang w:val="uk-UA"/>
        </w:rPr>
        <w:t xml:space="preserve">, </w:t>
      </w:r>
      <w:r>
        <w:rPr>
          <w:sz w:val="28"/>
          <w:szCs w:val="28"/>
          <w:lang w:val="uk-UA"/>
        </w:rPr>
        <w:t>зберігається його основне місце роботи та середня заробітна плата, а для здобувачів освіти (аспірантів чи докторантів) – місце навчання (підготовки).</w:t>
      </w:r>
    </w:p>
    <w:p w:rsidR="0020614B" w:rsidRDefault="00CB16B9">
      <w:pPr>
        <w:ind w:left="709" w:hanging="709"/>
        <w:jc w:val="both"/>
        <w:rPr>
          <w:sz w:val="28"/>
          <w:szCs w:val="28"/>
        </w:rPr>
      </w:pPr>
      <w:bookmarkStart w:id="14" w:name="n520"/>
      <w:bookmarkEnd w:id="14"/>
      <w:r>
        <w:rPr>
          <w:sz w:val="28"/>
          <w:szCs w:val="28"/>
          <w:lang w:val="uk-UA"/>
        </w:rPr>
        <w:t xml:space="preserve">          - Період наукового стажування зараховується до наукового стажу наукового та науково-педагогічного працівника.</w:t>
      </w:r>
    </w:p>
    <w:p w:rsidR="0020614B" w:rsidRDefault="00CB16B9">
      <w:pPr>
        <w:ind w:left="709" w:hanging="709"/>
        <w:jc w:val="both"/>
        <w:rPr>
          <w:sz w:val="28"/>
          <w:szCs w:val="28"/>
          <w:lang w:val="uk-UA"/>
        </w:rPr>
      </w:pPr>
      <w:bookmarkStart w:id="15" w:name="n521"/>
      <w:bookmarkEnd w:id="15"/>
      <w:r>
        <w:rPr>
          <w:sz w:val="28"/>
          <w:szCs w:val="28"/>
          <w:lang w:val="uk-UA"/>
        </w:rPr>
        <w:t xml:space="preserve">          - Наукові працівники протягом місяця після завершення наукового стажування подають директору Інституту  звіт про результати навчання, стажування та виконання завдання, затвердженого в установленому порядку.</w:t>
      </w:r>
    </w:p>
    <w:p w:rsidR="0020614B" w:rsidRDefault="00CB16B9">
      <w:pPr>
        <w:ind w:left="709" w:hanging="709"/>
        <w:jc w:val="both"/>
        <w:rPr>
          <w:sz w:val="28"/>
          <w:szCs w:val="28"/>
          <w:lang w:val="uk-UA"/>
        </w:rPr>
      </w:pPr>
      <w:bookmarkStart w:id="16" w:name="n522"/>
      <w:bookmarkEnd w:id="16"/>
      <w:r>
        <w:rPr>
          <w:sz w:val="28"/>
          <w:szCs w:val="28"/>
          <w:lang w:val="uk-UA"/>
        </w:rPr>
        <w:t xml:space="preserve">          Згідно з рішенням вченої ради наукове стажування може бути прирівняне до підвищення кваліфікації.</w:t>
      </w:r>
      <w:bookmarkStart w:id="17" w:name="n523"/>
      <w:bookmarkEnd w:id="17"/>
      <w:r>
        <w:rPr>
          <w:sz w:val="28"/>
          <w:szCs w:val="28"/>
          <w:lang w:val="uk-UA"/>
        </w:rPr>
        <w:t xml:space="preserve"> Звіт підлягає затвердженню</w:t>
      </w:r>
      <w:r>
        <w:rPr>
          <w:sz w:val="28"/>
          <w:szCs w:val="28"/>
          <w:lang w:val="en-US"/>
        </w:rPr>
        <w:t xml:space="preserve"> </w:t>
      </w:r>
      <w:r w:rsidR="00470000">
        <w:rPr>
          <w:sz w:val="28"/>
          <w:szCs w:val="28"/>
          <w:lang w:val="uk-UA"/>
        </w:rPr>
        <w:t>вченою радою</w:t>
      </w:r>
      <w:r>
        <w:rPr>
          <w:sz w:val="28"/>
          <w:szCs w:val="28"/>
          <w:lang w:val="uk-UA"/>
        </w:rPr>
        <w:t xml:space="preserve"> </w:t>
      </w:r>
      <w:r>
        <w:rPr>
          <w:strike/>
          <w:sz w:val="28"/>
          <w:szCs w:val="28"/>
          <w:lang w:val="uk-UA"/>
        </w:rPr>
        <w:t xml:space="preserve"> </w:t>
      </w:r>
      <w:r>
        <w:rPr>
          <w:sz w:val="28"/>
          <w:szCs w:val="28"/>
          <w:lang w:val="uk-UA"/>
        </w:rPr>
        <w:t xml:space="preserve">Інституту. </w:t>
      </w:r>
    </w:p>
    <w:p w:rsidR="0020614B" w:rsidRDefault="00CB16B9">
      <w:pPr>
        <w:pStyle w:val="ae"/>
        <w:numPr>
          <w:ilvl w:val="1"/>
          <w:numId w:val="5"/>
        </w:numPr>
        <w:ind w:left="709" w:hanging="709"/>
        <w:jc w:val="both"/>
        <w:rPr>
          <w:sz w:val="28"/>
          <w:szCs w:val="28"/>
          <w:lang w:val="uk-UA"/>
        </w:rPr>
      </w:pPr>
      <w:r>
        <w:rPr>
          <w:sz w:val="28"/>
          <w:szCs w:val="28"/>
          <w:lang w:val="uk-UA"/>
        </w:rPr>
        <w:t xml:space="preserve"> Науковим працівникам, аспірантам та докторантам Інституту гарантується право на академічну мобільність у відповідності із «Порядком реалізації права на академічну мобільність», затверджен</w:t>
      </w:r>
      <w:r w:rsidR="0091387A">
        <w:rPr>
          <w:sz w:val="28"/>
          <w:szCs w:val="28"/>
          <w:lang w:val="uk-UA"/>
        </w:rPr>
        <w:t>им</w:t>
      </w:r>
      <w:r>
        <w:rPr>
          <w:sz w:val="28"/>
          <w:szCs w:val="28"/>
          <w:lang w:val="uk-UA"/>
        </w:rPr>
        <w:t xml:space="preserve"> постановою Кабінету Міністрів України від 12 серпня 2015 р. № 579 (в редакції постанови Кабінету Міністрів України від 13 травня 2022 р. № 599). Право на академічну мобільність реалізується у відповідності  з  чинним  «Положенням про академічну мобільність», затверджен</w:t>
      </w:r>
      <w:r w:rsidR="00470000">
        <w:rPr>
          <w:sz w:val="28"/>
          <w:szCs w:val="28"/>
          <w:lang w:val="uk-UA"/>
        </w:rPr>
        <w:t>им</w:t>
      </w:r>
      <w:r>
        <w:rPr>
          <w:sz w:val="28"/>
          <w:szCs w:val="28"/>
          <w:lang w:val="uk-UA"/>
        </w:rPr>
        <w:t xml:space="preserve"> директором Інституту.</w:t>
      </w:r>
    </w:p>
    <w:p w:rsidR="0020614B" w:rsidRDefault="00CB16B9">
      <w:pPr>
        <w:pStyle w:val="ae"/>
        <w:numPr>
          <w:ilvl w:val="1"/>
          <w:numId w:val="5"/>
        </w:numPr>
        <w:ind w:left="709" w:hanging="709"/>
        <w:jc w:val="both"/>
        <w:rPr>
          <w:sz w:val="28"/>
          <w:szCs w:val="28"/>
          <w:lang w:val="uk-UA"/>
        </w:rPr>
      </w:pPr>
      <w:r>
        <w:rPr>
          <w:sz w:val="28"/>
          <w:szCs w:val="28"/>
          <w:lang w:val="uk-UA"/>
        </w:rPr>
        <w:t>Надавати відпустки працівникам відповідно до КЗпП України, Закону України «Про відпустки», постанови Кабінету Міністрів України від 14.04.1997р. №346 «Про затвердження Порядку надання щорічної основної відпустки тривалістю до 56 календарних днів керівним та науковим працівникам», постанови Кабінету Міністрів України від 19.01.1998р. №45 «Про затвердження умов, тривалості, порядку надання та оплати творчих відпусток», Наказу Мінпраці та соціальної політики від 10.10. 1997 р. № 7, про затвердження рекомендацій щодо порядку надання працівникам з ненормованим робочим днем щорічної додаткової відпустки за особливий характер праці та ін.</w:t>
      </w:r>
    </w:p>
    <w:p w:rsidR="0020614B" w:rsidRDefault="00CB16B9">
      <w:pPr>
        <w:pStyle w:val="ae"/>
        <w:widowControl w:val="0"/>
        <w:numPr>
          <w:ilvl w:val="1"/>
          <w:numId w:val="5"/>
        </w:numPr>
        <w:suppressAutoHyphens w:val="0"/>
        <w:ind w:left="709" w:hanging="709"/>
        <w:jc w:val="both"/>
        <w:rPr>
          <w:sz w:val="28"/>
          <w:szCs w:val="28"/>
          <w:lang w:val="uk-UA"/>
        </w:rPr>
      </w:pPr>
      <w:r>
        <w:rPr>
          <w:sz w:val="28"/>
          <w:szCs w:val="28"/>
          <w:lang w:val="uk-UA"/>
        </w:rPr>
        <w:t>Тривалість відпусток для всіх категорій працівників визначається на підставі чинного законодавства і встановлюється згідно з Договором, але не менше 24 календарних днів.</w:t>
      </w:r>
      <w:r>
        <w:rPr>
          <w:sz w:val="28"/>
          <w:szCs w:val="28"/>
          <w:lang w:val="uk-UA" w:eastAsia="ru-RU"/>
        </w:rPr>
        <w:t xml:space="preserve"> </w:t>
      </w:r>
    </w:p>
    <w:p w:rsidR="0020614B" w:rsidRDefault="00CB16B9">
      <w:pPr>
        <w:pStyle w:val="ae"/>
        <w:widowControl w:val="0"/>
        <w:numPr>
          <w:ilvl w:val="1"/>
          <w:numId w:val="5"/>
        </w:numPr>
        <w:suppressAutoHyphens w:val="0"/>
        <w:ind w:left="709" w:hanging="709"/>
        <w:jc w:val="both"/>
        <w:rPr>
          <w:sz w:val="28"/>
          <w:szCs w:val="28"/>
          <w:lang w:val="uk-UA"/>
        </w:rPr>
      </w:pPr>
      <w:r>
        <w:rPr>
          <w:sz w:val="28"/>
          <w:szCs w:val="28"/>
          <w:lang w:val="uk-UA"/>
        </w:rPr>
        <w:t xml:space="preserve">Працівникам із ненормованим робочим днем надається додаткова </w:t>
      </w:r>
      <w:r>
        <w:rPr>
          <w:sz w:val="28"/>
          <w:szCs w:val="28"/>
          <w:lang w:val="uk-UA"/>
        </w:rPr>
        <w:lastRenderedPageBreak/>
        <w:t>щорічна відпустка тривалістю до семи календарних днів згідно з ст. 8 Закону України «Про відпустки» відповідно до переліку посад, наведених у Додатку № 5 Договору.</w:t>
      </w:r>
    </w:p>
    <w:p w:rsidR="0020614B" w:rsidRDefault="00CB16B9">
      <w:pPr>
        <w:pStyle w:val="ac"/>
        <w:widowControl w:val="0"/>
        <w:numPr>
          <w:ilvl w:val="1"/>
          <w:numId w:val="5"/>
        </w:numPr>
        <w:ind w:left="709" w:hanging="709"/>
        <w:rPr>
          <w:szCs w:val="28"/>
          <w:lang w:val="uk-UA"/>
        </w:rPr>
      </w:pPr>
      <w:r>
        <w:rPr>
          <w:sz w:val="29"/>
          <w:szCs w:val="29"/>
          <w:lang w:val="uk-UA" w:eastAsia="ru-RU"/>
        </w:rPr>
        <w:t>Працівникам Інституту надаються додаткові відпустки</w:t>
      </w:r>
    </w:p>
    <w:p w:rsidR="0020614B" w:rsidRDefault="00CB16B9">
      <w:pPr>
        <w:pStyle w:val="ae"/>
        <w:numPr>
          <w:ilvl w:val="0"/>
          <w:numId w:val="6"/>
        </w:numPr>
        <w:suppressAutoHyphens w:val="0"/>
        <w:jc w:val="both"/>
        <w:rPr>
          <w:sz w:val="29"/>
          <w:szCs w:val="29"/>
          <w:lang w:val="uk-UA" w:eastAsia="ru-RU"/>
        </w:rPr>
      </w:pPr>
      <w:r>
        <w:rPr>
          <w:sz w:val="29"/>
          <w:szCs w:val="29"/>
          <w:lang w:val="uk-UA" w:eastAsia="ru-RU"/>
        </w:rPr>
        <w:t>у зв’язку з навчанням;</w:t>
      </w:r>
      <w:r>
        <w:rPr>
          <w:shd w:val="clear" w:color="auto" w:fill="FFFFFF"/>
          <w:lang w:val="uk-UA"/>
        </w:rPr>
        <w:t xml:space="preserve"> </w:t>
      </w:r>
      <w:r>
        <w:rPr>
          <w:sz w:val="28"/>
          <w:szCs w:val="28"/>
          <w:shd w:val="clear" w:color="auto" w:fill="FFFFFF"/>
          <w:lang w:val="uk-UA"/>
        </w:rPr>
        <w:t>відпустка для підготовки та участі в змаганнях;</w:t>
      </w:r>
    </w:p>
    <w:p w:rsidR="0020614B" w:rsidRDefault="00CB16B9">
      <w:pPr>
        <w:pStyle w:val="ae"/>
        <w:numPr>
          <w:ilvl w:val="0"/>
          <w:numId w:val="6"/>
        </w:numPr>
        <w:suppressAutoHyphens w:val="0"/>
        <w:jc w:val="both"/>
        <w:rPr>
          <w:strike/>
          <w:sz w:val="29"/>
          <w:szCs w:val="29"/>
          <w:lang w:val="uk-UA" w:eastAsia="ru-RU"/>
        </w:rPr>
      </w:pPr>
      <w:r>
        <w:rPr>
          <w:sz w:val="29"/>
          <w:szCs w:val="29"/>
          <w:lang w:val="uk-UA" w:eastAsia="ru-RU"/>
        </w:rPr>
        <w:t xml:space="preserve">за ненормований робочий </w:t>
      </w:r>
      <w:r w:rsidRPr="0068165E">
        <w:rPr>
          <w:sz w:val="29"/>
          <w:szCs w:val="29"/>
          <w:lang w:val="uk-UA" w:eastAsia="ru-RU"/>
        </w:rPr>
        <w:t>день;</w:t>
      </w:r>
    </w:p>
    <w:p w:rsidR="0020614B" w:rsidRDefault="00CB16B9">
      <w:pPr>
        <w:pStyle w:val="ae"/>
        <w:numPr>
          <w:ilvl w:val="0"/>
          <w:numId w:val="6"/>
        </w:numPr>
        <w:tabs>
          <w:tab w:val="left" w:pos="7455"/>
        </w:tabs>
        <w:suppressAutoHyphens w:val="0"/>
        <w:jc w:val="both"/>
        <w:rPr>
          <w:sz w:val="29"/>
          <w:szCs w:val="29"/>
          <w:lang w:val="uk-UA" w:eastAsia="ru-RU"/>
        </w:rPr>
      </w:pPr>
      <w:r>
        <w:rPr>
          <w:sz w:val="29"/>
          <w:szCs w:val="29"/>
          <w:lang w:val="uk-UA" w:eastAsia="ru-RU"/>
        </w:rPr>
        <w:t>у зв’язку з профспілковим навчанням;</w:t>
      </w:r>
    </w:p>
    <w:p w:rsidR="0020614B" w:rsidRDefault="00CB16B9">
      <w:pPr>
        <w:pStyle w:val="ae"/>
        <w:numPr>
          <w:ilvl w:val="0"/>
          <w:numId w:val="6"/>
        </w:numPr>
        <w:tabs>
          <w:tab w:val="left" w:pos="7455"/>
        </w:tabs>
        <w:suppressAutoHyphens w:val="0"/>
        <w:jc w:val="both"/>
        <w:rPr>
          <w:sz w:val="29"/>
          <w:szCs w:val="29"/>
          <w:lang w:val="uk-UA" w:eastAsia="ru-RU"/>
        </w:rPr>
      </w:pPr>
      <w:r>
        <w:rPr>
          <w:sz w:val="29"/>
          <w:szCs w:val="29"/>
          <w:lang w:val="uk-UA" w:eastAsia="ru-RU"/>
        </w:rPr>
        <w:t>творчі відпустки;</w:t>
      </w:r>
    </w:p>
    <w:p w:rsidR="0020614B" w:rsidRDefault="00CB16B9">
      <w:pPr>
        <w:pStyle w:val="ae"/>
        <w:numPr>
          <w:ilvl w:val="0"/>
          <w:numId w:val="6"/>
        </w:numPr>
        <w:tabs>
          <w:tab w:val="left" w:pos="7455"/>
        </w:tabs>
        <w:suppressAutoHyphens w:val="0"/>
        <w:jc w:val="both"/>
        <w:rPr>
          <w:sz w:val="29"/>
          <w:szCs w:val="29"/>
          <w:lang w:val="uk-UA" w:eastAsia="ru-RU"/>
        </w:rPr>
      </w:pPr>
      <w:r>
        <w:rPr>
          <w:sz w:val="29"/>
          <w:szCs w:val="29"/>
          <w:lang w:val="uk-UA" w:eastAsia="ru-RU"/>
        </w:rPr>
        <w:t>соціальні відпустки;</w:t>
      </w:r>
    </w:p>
    <w:p w:rsidR="0020614B" w:rsidRDefault="00CB16B9">
      <w:pPr>
        <w:pStyle w:val="ae"/>
        <w:numPr>
          <w:ilvl w:val="0"/>
          <w:numId w:val="6"/>
        </w:numPr>
        <w:tabs>
          <w:tab w:val="left" w:pos="7455"/>
        </w:tabs>
        <w:suppressAutoHyphens w:val="0"/>
        <w:jc w:val="both"/>
        <w:rPr>
          <w:sz w:val="29"/>
          <w:szCs w:val="29"/>
          <w:lang w:val="uk-UA" w:eastAsia="ru-RU"/>
        </w:rPr>
      </w:pPr>
      <w:r>
        <w:rPr>
          <w:sz w:val="28"/>
          <w:szCs w:val="28"/>
          <w:lang w:val="uk-UA"/>
        </w:rPr>
        <w:t>додаткова відпустка окремим категоріям ветеранів війни та осіб, на яких поширюється дія Закону України «Про статус ветеранів війни, гарантії їх соціального захисту», тривалістю 14 календарних днів (стаття 16-2 Закону України «Про відпустки»).</w:t>
      </w:r>
    </w:p>
    <w:p w:rsidR="0020614B" w:rsidRDefault="00CB16B9">
      <w:pPr>
        <w:pStyle w:val="ae"/>
        <w:widowControl w:val="0"/>
        <w:numPr>
          <w:ilvl w:val="1"/>
          <w:numId w:val="5"/>
        </w:numPr>
        <w:suppressAutoHyphens w:val="0"/>
        <w:ind w:left="709" w:hanging="709"/>
        <w:jc w:val="both"/>
        <w:rPr>
          <w:sz w:val="28"/>
          <w:szCs w:val="28"/>
          <w:lang w:val="uk-UA"/>
        </w:rPr>
      </w:pPr>
      <w:r>
        <w:rPr>
          <w:sz w:val="28"/>
          <w:szCs w:val="28"/>
          <w:lang w:val="uk-UA"/>
        </w:rPr>
        <w:t xml:space="preserve">Одному з батьків, які мають двох або більше дітей віком до 15 років, або дитину з інвалідністю, або які усиновили дитину, матері (батьку) особи з інвалідністю з дитинства підгрупи А I групи, одинокій матері, батьку дитини або особи з інвалідністю з дитинства підгрупи А I групи, який виховує їх без матері (у тому числі у разі тривалого перебування матері в лікувальному закладі), а також особі, яка взяла під опіку дитину або особу з інвалідністю з дитинства підгрупи А I групи, чи одному із прийомних батьків надається щорічно додаткова оплачувана відпустка тривалістю 10 календарних днів без урахування святкових і неробочих днів. За наявності декількох підстав для надання цієї відпустки її загальна тривалість не може перевищувати 17 календарних днів. (Відповідно до постанови пленуму ВСУ № 9 ВІД 06.11.1992 р.  - одинока мати - жінка, яка не перебуває у шлюбі і у свідоцтві про народження дитини якої відсутній запис про батька дитини або запис про батька зроблено в установленому порядку за вказівкою матері, вдова, інша жінка, яка виховує і утримує дитину сама.) Розлученій жінці надається зазначена відпустка, якщо батько дитини не </w:t>
      </w:r>
      <w:r w:rsidR="00E0202A">
        <w:rPr>
          <w:sz w:val="28"/>
          <w:szCs w:val="28"/>
          <w:lang w:val="uk-UA"/>
        </w:rPr>
        <w:t>бере</w:t>
      </w:r>
      <w:r>
        <w:rPr>
          <w:sz w:val="28"/>
          <w:szCs w:val="28"/>
          <w:lang w:val="uk-UA"/>
        </w:rPr>
        <w:t xml:space="preserve"> участі ні у вихованні, ні у матеріальному забезпеченні дитини. Про </w:t>
      </w:r>
      <w:r w:rsidR="00E0202A">
        <w:rPr>
          <w:sz w:val="28"/>
          <w:szCs w:val="28"/>
          <w:lang w:val="uk-UA"/>
        </w:rPr>
        <w:t>ці</w:t>
      </w:r>
      <w:r>
        <w:rPr>
          <w:sz w:val="28"/>
          <w:szCs w:val="28"/>
          <w:lang w:val="uk-UA"/>
        </w:rPr>
        <w:t xml:space="preserve"> обставини працівниця повинна вказати в заяві про надання даної відпустки .</w:t>
      </w:r>
    </w:p>
    <w:p w:rsidR="0020614B" w:rsidRDefault="00CB16B9">
      <w:pPr>
        <w:pStyle w:val="ae"/>
        <w:widowControl w:val="0"/>
        <w:numPr>
          <w:ilvl w:val="1"/>
          <w:numId w:val="5"/>
        </w:numPr>
        <w:suppressAutoHyphens w:val="0"/>
        <w:ind w:left="709" w:hanging="709"/>
        <w:jc w:val="both"/>
        <w:rPr>
          <w:sz w:val="28"/>
          <w:szCs w:val="28"/>
          <w:lang w:val="uk-UA"/>
        </w:rPr>
      </w:pPr>
      <w:r>
        <w:rPr>
          <w:sz w:val="28"/>
          <w:szCs w:val="28"/>
          <w:lang w:val="uk-UA"/>
        </w:rPr>
        <w:t>Після закінчення відпустки у зв'язку з вагітністю та пологами за бажанням матері або батька дитини одному з них надається відпустка для догляду за дитиною до досягнення нею трирічного віку.</w:t>
      </w:r>
      <w:bookmarkStart w:id="18" w:name="n328"/>
      <w:bookmarkStart w:id="19" w:name="n205"/>
      <w:bookmarkStart w:id="20" w:name="n204"/>
      <w:bookmarkStart w:id="21" w:name="n329"/>
      <w:bookmarkEnd w:id="18"/>
      <w:bookmarkEnd w:id="19"/>
      <w:bookmarkEnd w:id="20"/>
      <w:bookmarkEnd w:id="21"/>
      <w:r>
        <w:rPr>
          <w:sz w:val="28"/>
          <w:szCs w:val="28"/>
          <w:lang w:val="uk-UA"/>
        </w:rPr>
        <w:t xml:space="preserve"> Ця відпустка може бути використана повністю або частинами також бабою, дідом чи іншими родичами, які фактично доглядають за дитиною, або особою, яка усиновила чи взяла під опіку дитину, одним із прийомних батьків чи батьків-вихователів.</w:t>
      </w:r>
      <w:bookmarkStart w:id="22" w:name="n207"/>
      <w:bookmarkStart w:id="23" w:name="n206"/>
      <w:bookmarkEnd w:id="22"/>
      <w:bookmarkEnd w:id="23"/>
      <w:r>
        <w:rPr>
          <w:sz w:val="28"/>
          <w:szCs w:val="28"/>
          <w:lang w:val="uk-UA"/>
        </w:rPr>
        <w:t xml:space="preserve"> За бажанням матері, батька дитини або осіб, зазначених у частині третій </w:t>
      </w:r>
      <w:r>
        <w:rPr>
          <w:sz w:val="28"/>
          <w:szCs w:val="28"/>
          <w:shd w:val="clear" w:color="auto" w:fill="FFFFFF"/>
          <w:lang w:val="uk-UA"/>
        </w:rPr>
        <w:t>статті 179 КЗпП України</w:t>
      </w:r>
      <w:r>
        <w:rPr>
          <w:sz w:val="28"/>
          <w:szCs w:val="28"/>
          <w:lang w:val="uk-UA"/>
        </w:rPr>
        <w:t xml:space="preserve">, у період перебування їх у відпустці для догляду за дитиною вони можуть працювати на умовах неповного робочого часу або вдома. </w:t>
      </w:r>
      <w:r>
        <w:rPr>
          <w:sz w:val="28"/>
          <w:szCs w:val="28"/>
          <w:shd w:val="clear" w:color="auto" w:fill="FFFFFF"/>
          <w:lang w:val="uk-UA"/>
        </w:rPr>
        <w:t>Працівник повинен повідомити Адміністрацію про дострокове припинення такої відпустки не пізніш як за 10 календарних днів до дня дострокового припинення такої відпустки.</w:t>
      </w:r>
      <w:bookmarkStart w:id="24" w:name="n335"/>
      <w:bookmarkEnd w:id="24"/>
    </w:p>
    <w:p w:rsidR="0020614B" w:rsidRDefault="00CB16B9">
      <w:pPr>
        <w:pStyle w:val="ae"/>
        <w:widowControl w:val="0"/>
        <w:numPr>
          <w:ilvl w:val="1"/>
          <w:numId w:val="5"/>
        </w:numPr>
        <w:suppressAutoHyphens w:val="0"/>
        <w:ind w:left="709" w:hanging="709"/>
        <w:jc w:val="both"/>
        <w:rPr>
          <w:sz w:val="28"/>
          <w:szCs w:val="28"/>
          <w:lang w:val="uk-UA"/>
        </w:rPr>
      </w:pPr>
      <w:r>
        <w:rPr>
          <w:sz w:val="24"/>
          <w:szCs w:val="24"/>
          <w:lang w:val="uk-UA" w:eastAsia="uk-UA"/>
        </w:rPr>
        <w:lastRenderedPageBreak/>
        <w:t xml:space="preserve"> </w:t>
      </w:r>
      <w:r>
        <w:rPr>
          <w:sz w:val="28"/>
          <w:szCs w:val="28"/>
          <w:lang w:val="uk-UA" w:eastAsia="uk-UA"/>
        </w:rPr>
        <w:t>У відповідності зі стат</w:t>
      </w:r>
      <w:r w:rsidR="00E00F78">
        <w:rPr>
          <w:sz w:val="28"/>
          <w:szCs w:val="28"/>
          <w:lang w:val="uk-UA" w:eastAsia="uk-UA"/>
        </w:rPr>
        <w:t>т</w:t>
      </w:r>
      <w:r>
        <w:rPr>
          <w:sz w:val="28"/>
          <w:szCs w:val="28"/>
          <w:lang w:val="uk-UA" w:eastAsia="uk-UA"/>
        </w:rPr>
        <w:t>ею 19</w:t>
      </w:r>
      <w:r w:rsidR="00E00F78">
        <w:rPr>
          <w:sz w:val="28"/>
          <w:szCs w:val="28"/>
          <w:lang w:val="uk-UA" w:eastAsia="uk-UA"/>
        </w:rPr>
        <w:t>-1</w:t>
      </w:r>
      <w:r>
        <w:rPr>
          <w:sz w:val="28"/>
          <w:szCs w:val="28"/>
          <w:lang w:val="uk-UA" w:eastAsia="uk-UA"/>
        </w:rPr>
        <w:t xml:space="preserve"> Закону України «Про відпустки»</w:t>
      </w:r>
      <w:r>
        <w:rPr>
          <w:sz w:val="24"/>
          <w:szCs w:val="24"/>
          <w:lang w:val="uk-UA" w:eastAsia="uk-UA"/>
        </w:rPr>
        <w:t xml:space="preserve"> </w:t>
      </w:r>
      <w:r>
        <w:rPr>
          <w:sz w:val="28"/>
          <w:szCs w:val="28"/>
          <w:lang w:val="uk-UA" w:eastAsia="uk-UA"/>
        </w:rPr>
        <w:t>одноразова оплачувана відпустка при народженні дитини тривалістю до 14 календарних днів (без урахування святкових і неробочих днів) надається не пізніше трьох місяців з дня народження дитини лише одній  категорії з таких працівників:</w:t>
      </w:r>
      <w:r>
        <w:rPr>
          <w:sz w:val="28"/>
          <w:szCs w:val="28"/>
          <w:lang w:val="uk-UA"/>
        </w:rPr>
        <w:t xml:space="preserve"> </w:t>
      </w:r>
      <w:r>
        <w:rPr>
          <w:sz w:val="28"/>
          <w:szCs w:val="28"/>
          <w:lang w:val="uk-UA" w:eastAsia="uk-UA"/>
        </w:rPr>
        <w:t>1) чоловіку, дружина якого народила дитину;</w:t>
      </w:r>
      <w:r>
        <w:rPr>
          <w:sz w:val="28"/>
          <w:szCs w:val="28"/>
          <w:lang w:val="uk-UA"/>
        </w:rPr>
        <w:t xml:space="preserve"> </w:t>
      </w:r>
      <w:r>
        <w:rPr>
          <w:sz w:val="28"/>
          <w:szCs w:val="28"/>
          <w:lang w:val="uk-UA" w:eastAsia="uk-UA"/>
        </w:rPr>
        <w:t>2) батьку дитини, який не перебуває у зареєстрованому шлюбі з матір’ю дитини, за умови що вони спільно проживають, пов’язані спільним побутом, мають взаємні права та обов’язки, що підтверджується заявою матері дитини та свідоцтвом про народження дитини, в якому зазначена відповідна інформація про батька дитини; 3) одній із таких осіб: бабі або діду, або іншому повнолітньому родичу дитини, які фактично здійснюють догляд за дитиною, мати (батько) якої є одинокою матір’ю (одиноким батьком), на підставі заяви одинокої матері (одинокого батька) дитини.</w:t>
      </w:r>
    </w:p>
    <w:p w:rsidR="0020614B" w:rsidRDefault="00CB16B9">
      <w:pPr>
        <w:pStyle w:val="ae"/>
        <w:widowControl w:val="0"/>
        <w:numPr>
          <w:ilvl w:val="1"/>
          <w:numId w:val="5"/>
        </w:numPr>
        <w:suppressAutoHyphens w:val="0"/>
        <w:ind w:left="709" w:hanging="709"/>
        <w:jc w:val="both"/>
        <w:rPr>
          <w:sz w:val="28"/>
          <w:szCs w:val="28"/>
          <w:lang w:val="uk-UA"/>
        </w:rPr>
      </w:pPr>
      <w:r>
        <w:rPr>
          <w:sz w:val="28"/>
          <w:szCs w:val="28"/>
          <w:lang w:val="uk-UA"/>
        </w:rPr>
        <w:t xml:space="preserve">Відпустка без збереження заробітної плати надається працівникам за їх власноручною заявою на умовах, визначених чинним законодавством (ст. 25, 26 Закону України «Про відпустки»). </w:t>
      </w:r>
    </w:p>
    <w:p w:rsidR="0020614B" w:rsidRDefault="00CB16B9">
      <w:pPr>
        <w:pStyle w:val="ae"/>
        <w:widowControl w:val="0"/>
        <w:numPr>
          <w:ilvl w:val="1"/>
          <w:numId w:val="5"/>
        </w:numPr>
        <w:suppressAutoHyphens w:val="0"/>
        <w:ind w:left="709" w:hanging="709"/>
        <w:jc w:val="both"/>
        <w:rPr>
          <w:sz w:val="28"/>
          <w:szCs w:val="28"/>
          <w:lang w:val="uk-UA"/>
        </w:rPr>
      </w:pPr>
      <w:r>
        <w:rPr>
          <w:sz w:val="28"/>
          <w:szCs w:val="28"/>
          <w:lang w:val="uk-UA"/>
        </w:rPr>
        <w:t>За бажанням працівник має право на грошову компенсацію частини щорічної відпустки, якщо тривалість наданої працівникові щорічної та додаткових відпусток становить не менше 24 календарних днів (ст. 24. Закону України «Про відпустки»).</w:t>
      </w:r>
    </w:p>
    <w:p w:rsidR="0020614B" w:rsidRDefault="00CB16B9">
      <w:pPr>
        <w:pStyle w:val="ae"/>
        <w:widowControl w:val="0"/>
        <w:numPr>
          <w:ilvl w:val="1"/>
          <w:numId w:val="5"/>
        </w:numPr>
        <w:suppressAutoHyphens w:val="0"/>
        <w:ind w:left="709" w:hanging="709"/>
        <w:jc w:val="both"/>
        <w:rPr>
          <w:sz w:val="28"/>
          <w:szCs w:val="28"/>
          <w:lang w:val="uk-UA"/>
        </w:rPr>
      </w:pPr>
      <w:r>
        <w:rPr>
          <w:sz w:val="28"/>
          <w:szCs w:val="28"/>
          <w:lang w:val="uk-UA"/>
        </w:rPr>
        <w:t>На час профспілкового навчання працівникам, обраним до складу ПК Інституту, надається додаткова відпустка тривалістю до 6 календарних днів із компенсацією середньої заробітної плати за рахунок ПК згідно зі статтею 252 Кодексу законів про працю України.</w:t>
      </w:r>
    </w:p>
    <w:p w:rsidR="0020614B" w:rsidRDefault="00CB16B9">
      <w:pPr>
        <w:pStyle w:val="ae"/>
        <w:widowControl w:val="0"/>
        <w:numPr>
          <w:ilvl w:val="1"/>
          <w:numId w:val="5"/>
        </w:numPr>
        <w:suppressAutoHyphens w:val="0"/>
        <w:ind w:left="709" w:hanging="709"/>
        <w:jc w:val="both"/>
        <w:rPr>
          <w:sz w:val="28"/>
          <w:szCs w:val="28"/>
          <w:lang w:val="uk-UA"/>
        </w:rPr>
      </w:pPr>
      <w:r>
        <w:rPr>
          <w:sz w:val="28"/>
          <w:szCs w:val="28"/>
          <w:lang w:val="uk-UA"/>
        </w:rPr>
        <w:t>Черговість надання відпусток визначається графіками, які затверджуються Адміністрацією за погодженням з ПК і доводиться до відома всіх працівників. При складанні графіків ураховуються інтереси Інституту, особисті інтереси працівників та можливості для їх відпочинку. Забороняється ненадання щорічних відпусток повної тривалості протягом двох років поспіль.</w:t>
      </w:r>
    </w:p>
    <w:p w:rsidR="0020614B" w:rsidRDefault="00CB16B9">
      <w:pPr>
        <w:pStyle w:val="ae"/>
        <w:widowControl w:val="0"/>
        <w:numPr>
          <w:ilvl w:val="1"/>
          <w:numId w:val="5"/>
        </w:numPr>
        <w:suppressAutoHyphens w:val="0"/>
        <w:ind w:left="142" w:firstLine="0"/>
        <w:jc w:val="both"/>
        <w:rPr>
          <w:sz w:val="28"/>
          <w:szCs w:val="28"/>
          <w:lang w:val="uk-UA"/>
        </w:rPr>
      </w:pPr>
      <w:r>
        <w:rPr>
          <w:sz w:val="28"/>
          <w:szCs w:val="28"/>
          <w:lang w:val="uk-UA"/>
        </w:rPr>
        <w:t xml:space="preserve"> Батькам, що мають дітей шкільного або дошкільного віку, щорічну відпустку надавати, як правило, під час літніх шкільних канікул або в інший час за їх бажанням.</w:t>
      </w:r>
    </w:p>
    <w:p w:rsidR="0020614B" w:rsidRDefault="00CB16B9">
      <w:pPr>
        <w:pStyle w:val="ae"/>
        <w:widowControl w:val="0"/>
        <w:numPr>
          <w:ilvl w:val="1"/>
          <w:numId w:val="5"/>
        </w:numPr>
        <w:suppressAutoHyphens w:val="0"/>
        <w:ind w:left="709" w:hanging="567"/>
        <w:jc w:val="both"/>
        <w:rPr>
          <w:sz w:val="28"/>
          <w:szCs w:val="28"/>
          <w:lang w:val="uk-UA"/>
        </w:rPr>
      </w:pPr>
      <w:r>
        <w:rPr>
          <w:bCs/>
          <w:sz w:val="28"/>
          <w:szCs w:val="28"/>
          <w:lang w:val="uk-UA"/>
        </w:rPr>
        <w:t>У період дії воєнного</w:t>
      </w:r>
      <w:r>
        <w:rPr>
          <w:bCs/>
          <w:color w:val="FF0000"/>
          <w:sz w:val="28"/>
          <w:szCs w:val="28"/>
          <w:lang w:val="uk-UA"/>
        </w:rPr>
        <w:t xml:space="preserve"> </w:t>
      </w:r>
      <w:r>
        <w:rPr>
          <w:bCs/>
          <w:sz w:val="28"/>
          <w:szCs w:val="28"/>
          <w:lang w:val="uk-UA"/>
        </w:rPr>
        <w:t>стану діяти відповідно до Закону України «Про організацію трудових відносин в умовах воєнного стану» від 15.03.2022р. №2136 – ІХ.</w:t>
      </w:r>
      <w:r>
        <w:rPr>
          <w:sz w:val="28"/>
          <w:szCs w:val="28"/>
          <w:lang w:val="uk-UA"/>
        </w:rPr>
        <w:t xml:space="preserve"> </w:t>
      </w:r>
    </w:p>
    <w:p w:rsidR="0020614B" w:rsidRDefault="00CB16B9">
      <w:pPr>
        <w:pStyle w:val="21"/>
        <w:widowControl w:val="0"/>
        <w:spacing w:before="120" w:after="120"/>
        <w:rPr>
          <w:b/>
          <w:lang w:val="uk-UA"/>
        </w:rPr>
      </w:pPr>
      <w:r>
        <w:rPr>
          <w:b/>
          <w:lang w:val="uk-UA"/>
        </w:rPr>
        <w:t>Зобов’язання ПК</w:t>
      </w:r>
    </w:p>
    <w:p w:rsidR="0020614B" w:rsidRDefault="0020614B">
      <w:pPr>
        <w:pStyle w:val="21"/>
        <w:widowControl w:val="0"/>
        <w:spacing w:before="120" w:after="120"/>
        <w:rPr>
          <w:b/>
          <w:lang w:val="uk-UA"/>
        </w:rPr>
      </w:pPr>
    </w:p>
    <w:p w:rsidR="0020614B" w:rsidRDefault="00CB16B9">
      <w:pPr>
        <w:pStyle w:val="21"/>
        <w:widowControl w:val="0"/>
        <w:numPr>
          <w:ilvl w:val="1"/>
          <w:numId w:val="5"/>
        </w:numPr>
        <w:spacing w:before="120" w:after="120"/>
        <w:ind w:left="709" w:hanging="709"/>
        <w:rPr>
          <w:lang w:val="uk-UA"/>
        </w:rPr>
      </w:pPr>
      <w:r>
        <w:rPr>
          <w:lang w:val="uk-UA"/>
        </w:rPr>
        <w:t>Контролювати своєчасне нарахування та виплату відпускних,  погоджувати переноси відпусток на інший термін з ініціативи Адміністрації.</w:t>
      </w:r>
    </w:p>
    <w:p w:rsidR="0020614B" w:rsidRDefault="0020614B">
      <w:pPr>
        <w:pStyle w:val="21"/>
        <w:widowControl w:val="0"/>
        <w:spacing w:before="120" w:after="120"/>
        <w:ind w:left="709" w:firstLine="0"/>
        <w:rPr>
          <w:lang w:val="uk-UA"/>
        </w:rPr>
      </w:pPr>
    </w:p>
    <w:p w:rsidR="0020614B" w:rsidRDefault="00CB16B9">
      <w:pPr>
        <w:pStyle w:val="21"/>
        <w:widowControl w:val="0"/>
        <w:spacing w:before="120" w:after="120"/>
        <w:rPr>
          <w:b/>
          <w:lang w:val="uk-UA"/>
        </w:rPr>
      </w:pPr>
      <w:r>
        <w:rPr>
          <w:b/>
          <w:lang w:val="uk-UA"/>
        </w:rPr>
        <w:t>Спільні зобов’язання  Адміністрації та ПК</w:t>
      </w:r>
    </w:p>
    <w:p w:rsidR="0020614B" w:rsidRDefault="0020614B">
      <w:pPr>
        <w:pStyle w:val="21"/>
        <w:widowControl w:val="0"/>
        <w:spacing w:before="120" w:after="120"/>
        <w:rPr>
          <w:b/>
          <w:lang w:val="uk-UA"/>
        </w:rPr>
      </w:pPr>
    </w:p>
    <w:p w:rsidR="0020614B" w:rsidRDefault="00CB16B9">
      <w:pPr>
        <w:pStyle w:val="21"/>
        <w:widowControl w:val="0"/>
        <w:numPr>
          <w:ilvl w:val="1"/>
          <w:numId w:val="5"/>
        </w:numPr>
        <w:spacing w:before="120" w:after="120"/>
        <w:ind w:left="709" w:hanging="709"/>
        <w:rPr>
          <w:lang w:val="uk-UA"/>
        </w:rPr>
      </w:pPr>
      <w:r>
        <w:rPr>
          <w:lang w:val="uk-UA"/>
        </w:rPr>
        <w:t>Здійснювати контроль за дотриманням працівниками режиму робочого дня.</w:t>
      </w:r>
    </w:p>
    <w:p w:rsidR="0020614B" w:rsidRDefault="0020614B">
      <w:pPr>
        <w:pStyle w:val="1"/>
        <w:widowControl w:val="0"/>
        <w:rPr>
          <w:sz w:val="28"/>
          <w:lang w:val="uk-UA"/>
        </w:rPr>
      </w:pPr>
    </w:p>
    <w:p w:rsidR="0020614B" w:rsidRDefault="00CB16B9">
      <w:pPr>
        <w:pStyle w:val="1"/>
        <w:widowControl w:val="0"/>
        <w:jc w:val="center"/>
        <w:rPr>
          <w:b/>
          <w:sz w:val="28"/>
          <w:lang w:val="uk-UA"/>
        </w:rPr>
      </w:pPr>
      <w:r>
        <w:rPr>
          <w:b/>
          <w:sz w:val="28"/>
          <w:lang w:val="uk-UA"/>
        </w:rPr>
        <w:t>5. ОХОРОНА ПРАЦІ ТА ЗДОРОВ</w:t>
      </w:r>
      <w:r>
        <w:rPr>
          <w:b/>
          <w:sz w:val="28"/>
        </w:rPr>
        <w:t>’</w:t>
      </w:r>
      <w:r>
        <w:rPr>
          <w:b/>
          <w:sz w:val="28"/>
          <w:lang w:val="uk-UA"/>
        </w:rPr>
        <w:t>Я</w:t>
      </w:r>
    </w:p>
    <w:p w:rsidR="0020614B" w:rsidRDefault="0020614B">
      <w:pPr>
        <w:pStyle w:val="1"/>
        <w:widowControl w:val="0"/>
        <w:jc w:val="center"/>
        <w:rPr>
          <w:b/>
          <w:sz w:val="28"/>
          <w:lang w:val="uk-UA"/>
        </w:rPr>
      </w:pPr>
    </w:p>
    <w:p w:rsidR="0020614B" w:rsidRDefault="00CB16B9">
      <w:pPr>
        <w:pStyle w:val="21"/>
        <w:widowControl w:val="0"/>
        <w:spacing w:before="120" w:after="120"/>
        <w:rPr>
          <w:b/>
          <w:lang w:val="uk-UA"/>
        </w:rPr>
      </w:pPr>
      <w:r>
        <w:rPr>
          <w:b/>
          <w:lang w:val="uk-UA"/>
        </w:rPr>
        <w:t>Зобов’язання Адміністрації</w:t>
      </w:r>
    </w:p>
    <w:p w:rsidR="0020614B" w:rsidRDefault="0020614B">
      <w:pPr>
        <w:pStyle w:val="21"/>
        <w:widowControl w:val="0"/>
        <w:spacing w:before="120" w:after="120"/>
        <w:rPr>
          <w:b/>
          <w:lang w:val="uk-UA"/>
        </w:rPr>
      </w:pPr>
    </w:p>
    <w:p w:rsidR="0020614B" w:rsidRDefault="00CB16B9">
      <w:pPr>
        <w:pStyle w:val="1"/>
        <w:widowControl w:val="0"/>
        <w:numPr>
          <w:ilvl w:val="0"/>
          <w:numId w:val="7"/>
        </w:numPr>
        <w:ind w:left="709" w:hanging="709"/>
        <w:jc w:val="both"/>
        <w:rPr>
          <w:sz w:val="28"/>
          <w:szCs w:val="28"/>
          <w:lang w:val="uk-UA"/>
        </w:rPr>
      </w:pPr>
      <w:r>
        <w:rPr>
          <w:sz w:val="28"/>
          <w:szCs w:val="28"/>
          <w:lang w:val="uk-UA"/>
        </w:rPr>
        <w:t>Заходи з охорони праці фінансувати першочергово відповідно до статті 19 Закону України «Про охорону праці» — у розмірі не менше 0,</w:t>
      </w:r>
      <w:r w:rsidR="00B849A7" w:rsidRPr="004C2E4F">
        <w:rPr>
          <w:sz w:val="28"/>
          <w:szCs w:val="28"/>
        </w:rPr>
        <w:t>2</w:t>
      </w:r>
      <w:r>
        <w:rPr>
          <w:sz w:val="28"/>
          <w:szCs w:val="28"/>
          <w:lang w:val="uk-UA"/>
        </w:rPr>
        <w:t xml:space="preserve"> </w:t>
      </w:r>
      <w:r w:rsidR="00665CB1">
        <w:rPr>
          <w:lang w:val="uk-UA"/>
        </w:rPr>
        <w:t>%</w:t>
      </w:r>
      <w:r>
        <w:rPr>
          <w:sz w:val="28"/>
          <w:szCs w:val="28"/>
          <w:lang w:val="uk-UA"/>
        </w:rPr>
        <w:t xml:space="preserve"> від фонду оплати праці.</w:t>
      </w:r>
    </w:p>
    <w:p w:rsidR="0020614B" w:rsidRDefault="00CB16B9">
      <w:pPr>
        <w:pStyle w:val="1"/>
        <w:widowControl w:val="0"/>
        <w:numPr>
          <w:ilvl w:val="0"/>
          <w:numId w:val="7"/>
        </w:numPr>
        <w:ind w:left="709" w:hanging="709"/>
        <w:jc w:val="both"/>
        <w:rPr>
          <w:sz w:val="28"/>
          <w:szCs w:val="28"/>
          <w:lang w:val="uk-UA"/>
        </w:rPr>
      </w:pPr>
      <w:r>
        <w:rPr>
          <w:sz w:val="28"/>
          <w:szCs w:val="28"/>
          <w:lang w:val="uk-UA"/>
        </w:rPr>
        <w:t>При укладанні трудового договору кожного працівника інструктувати на робочому місці про умови праці і техніку безпеки під розпис.</w:t>
      </w:r>
    </w:p>
    <w:p w:rsidR="0020614B" w:rsidRDefault="00CB16B9">
      <w:pPr>
        <w:pStyle w:val="1"/>
        <w:widowControl w:val="0"/>
        <w:numPr>
          <w:ilvl w:val="0"/>
          <w:numId w:val="7"/>
        </w:numPr>
        <w:ind w:left="709" w:hanging="709"/>
        <w:jc w:val="both"/>
        <w:rPr>
          <w:sz w:val="28"/>
          <w:lang w:val="uk-UA"/>
        </w:rPr>
      </w:pPr>
      <w:r>
        <w:rPr>
          <w:sz w:val="28"/>
          <w:szCs w:val="28"/>
          <w:lang w:val="uk-UA"/>
        </w:rPr>
        <w:t>Забезпечувати своєчасний періодичний інструктаж усіх працівників із техніки безпеки.</w:t>
      </w:r>
    </w:p>
    <w:p w:rsidR="0020614B" w:rsidRDefault="00CB16B9">
      <w:pPr>
        <w:pStyle w:val="1"/>
        <w:widowControl w:val="0"/>
        <w:numPr>
          <w:ilvl w:val="0"/>
          <w:numId w:val="7"/>
        </w:numPr>
        <w:ind w:left="709" w:hanging="709"/>
        <w:jc w:val="both"/>
        <w:rPr>
          <w:sz w:val="28"/>
          <w:lang w:val="uk-UA"/>
        </w:rPr>
      </w:pPr>
      <w:r>
        <w:rPr>
          <w:sz w:val="28"/>
          <w:lang w:val="uk-UA"/>
        </w:rPr>
        <w:t>Здійснювати заходи з попередження травматизму та професійних захворювань.</w:t>
      </w:r>
    </w:p>
    <w:p w:rsidR="0020614B" w:rsidRDefault="00CB16B9">
      <w:pPr>
        <w:pStyle w:val="1"/>
        <w:widowControl w:val="0"/>
        <w:numPr>
          <w:ilvl w:val="0"/>
          <w:numId w:val="7"/>
        </w:numPr>
        <w:ind w:left="709" w:hanging="709"/>
        <w:jc w:val="both"/>
        <w:rPr>
          <w:sz w:val="28"/>
          <w:lang w:val="uk-UA"/>
        </w:rPr>
      </w:pPr>
      <w:r>
        <w:rPr>
          <w:sz w:val="28"/>
          <w:lang w:val="uk-UA"/>
        </w:rPr>
        <w:t>Регулярно поповнювати медикаментами аптечки швидкої допомоги.</w:t>
      </w:r>
    </w:p>
    <w:p w:rsidR="0020614B" w:rsidRDefault="00CB16B9">
      <w:pPr>
        <w:pStyle w:val="1"/>
        <w:widowControl w:val="0"/>
        <w:numPr>
          <w:ilvl w:val="0"/>
          <w:numId w:val="7"/>
        </w:numPr>
        <w:ind w:left="709" w:hanging="709"/>
        <w:jc w:val="both"/>
        <w:rPr>
          <w:sz w:val="28"/>
          <w:lang w:val="uk-UA"/>
        </w:rPr>
      </w:pPr>
      <w:r>
        <w:rPr>
          <w:sz w:val="28"/>
          <w:lang w:val="uk-UA"/>
        </w:rPr>
        <w:t>Забезпечувати працівників миючими засобами, спецодягом, спецвзуттям, засобами індивідуального захисту тощо згідно із чинним законодавством про працю (Додаток № 6 Договору).</w:t>
      </w:r>
    </w:p>
    <w:p w:rsidR="0020614B" w:rsidRDefault="00CB16B9">
      <w:pPr>
        <w:pStyle w:val="1"/>
        <w:widowControl w:val="0"/>
        <w:numPr>
          <w:ilvl w:val="0"/>
          <w:numId w:val="7"/>
        </w:numPr>
        <w:ind w:left="709" w:hanging="709"/>
        <w:jc w:val="both"/>
        <w:rPr>
          <w:sz w:val="28"/>
          <w:lang w:val="uk-UA"/>
        </w:rPr>
      </w:pPr>
      <w:r>
        <w:rPr>
          <w:sz w:val="28"/>
          <w:lang w:val="uk-UA"/>
        </w:rPr>
        <w:t>Забезпечити надійну та безпечну роботу всіх видів обладнання, освітлення, вентиляції, опалення, заземлення, засобів зв’язку. Підтримувати у належному санітарному стані робочі і побутові приміщення, місця загального користування і територію Інституту.</w:t>
      </w:r>
    </w:p>
    <w:p w:rsidR="0020614B" w:rsidRDefault="00CB16B9">
      <w:pPr>
        <w:pStyle w:val="1"/>
        <w:widowControl w:val="0"/>
        <w:numPr>
          <w:ilvl w:val="0"/>
          <w:numId w:val="7"/>
        </w:numPr>
        <w:ind w:left="709" w:hanging="709"/>
        <w:jc w:val="both"/>
        <w:rPr>
          <w:bCs/>
          <w:sz w:val="28"/>
          <w:lang w:val="uk-UA"/>
        </w:rPr>
      </w:pPr>
      <w:r>
        <w:rPr>
          <w:sz w:val="28"/>
          <w:lang w:val="uk-UA"/>
        </w:rPr>
        <w:t xml:space="preserve">Виконувати необхідні заходи по підготовці до роботи в осінньо-зимових умовах у встановлені терміни, не допускати взимку зниження температури в робочих приміщеннях нижче відповідних норм. </w:t>
      </w:r>
      <w:r>
        <w:rPr>
          <w:bCs/>
          <w:sz w:val="28"/>
          <w:lang w:val="uk-UA"/>
        </w:rPr>
        <w:t xml:space="preserve">У критичних ситуаціях, коли ці норми виконати неможливо, вживати термінові заходи по встановленню для працівників Інституту дистанційного чи надомного режиму </w:t>
      </w:r>
      <w:r>
        <w:rPr>
          <w:rStyle w:val="docdata"/>
          <w:bCs/>
          <w:sz w:val="28"/>
          <w:szCs w:val="28"/>
        </w:rPr>
        <w:t xml:space="preserve">до моменту </w:t>
      </w:r>
      <w:proofErr w:type="spellStart"/>
      <w:r>
        <w:rPr>
          <w:rStyle w:val="docdata"/>
          <w:bCs/>
          <w:sz w:val="28"/>
          <w:szCs w:val="28"/>
        </w:rPr>
        <w:t>забезпечення</w:t>
      </w:r>
      <w:proofErr w:type="spellEnd"/>
      <w:r>
        <w:rPr>
          <w:rStyle w:val="docdata"/>
          <w:bCs/>
          <w:sz w:val="28"/>
          <w:szCs w:val="28"/>
        </w:rPr>
        <w:t xml:space="preserve"> </w:t>
      </w:r>
      <w:proofErr w:type="spellStart"/>
      <w:r>
        <w:rPr>
          <w:bCs/>
          <w:sz w:val="28"/>
          <w:szCs w:val="28"/>
        </w:rPr>
        <w:t>належних</w:t>
      </w:r>
      <w:proofErr w:type="spellEnd"/>
      <w:r>
        <w:rPr>
          <w:bCs/>
          <w:sz w:val="28"/>
          <w:szCs w:val="28"/>
        </w:rPr>
        <w:t xml:space="preserve"> умов </w:t>
      </w:r>
      <w:proofErr w:type="spellStart"/>
      <w:r>
        <w:rPr>
          <w:bCs/>
          <w:sz w:val="28"/>
          <w:szCs w:val="28"/>
        </w:rPr>
        <w:t>праці</w:t>
      </w:r>
      <w:proofErr w:type="spellEnd"/>
      <w:r>
        <w:rPr>
          <w:bCs/>
          <w:sz w:val="28"/>
          <w:lang w:val="uk-UA"/>
        </w:rPr>
        <w:t xml:space="preserve">. </w:t>
      </w:r>
    </w:p>
    <w:p w:rsidR="0020614B" w:rsidRDefault="00CB16B9">
      <w:pPr>
        <w:pStyle w:val="1"/>
        <w:widowControl w:val="0"/>
        <w:numPr>
          <w:ilvl w:val="0"/>
          <w:numId w:val="7"/>
        </w:numPr>
        <w:ind w:left="709" w:hanging="709"/>
        <w:jc w:val="both"/>
        <w:rPr>
          <w:sz w:val="28"/>
          <w:lang w:val="uk-UA"/>
        </w:rPr>
      </w:pPr>
      <w:r>
        <w:rPr>
          <w:sz w:val="28"/>
          <w:lang w:val="uk-UA"/>
        </w:rPr>
        <w:t>Своєчасно впроваджувати заходи з покращення умов праці і побутових умов. Проводити за заявками відділів аналіз необхідності придбання меблів та проведення поточних ремонтів приміщень Інституту.</w:t>
      </w:r>
      <w:r>
        <w:rPr>
          <w:sz w:val="24"/>
          <w:lang w:val="uk-UA"/>
        </w:rPr>
        <w:t xml:space="preserve"> </w:t>
      </w:r>
    </w:p>
    <w:p w:rsidR="0020614B" w:rsidRDefault="00CB16B9">
      <w:pPr>
        <w:pStyle w:val="1"/>
        <w:widowControl w:val="0"/>
        <w:numPr>
          <w:ilvl w:val="0"/>
          <w:numId w:val="7"/>
        </w:numPr>
        <w:ind w:left="709" w:hanging="709"/>
        <w:jc w:val="both"/>
        <w:rPr>
          <w:sz w:val="28"/>
          <w:szCs w:val="28"/>
          <w:lang w:val="uk-UA"/>
        </w:rPr>
      </w:pPr>
      <w:r>
        <w:rPr>
          <w:sz w:val="28"/>
          <w:szCs w:val="28"/>
          <w:lang w:val="uk-UA"/>
        </w:rPr>
        <w:t>Забезпечити працівникам соціальні гарантії у галузі охорони праці на рівні не нижчому за передбачений законодавством.</w:t>
      </w:r>
    </w:p>
    <w:p w:rsidR="0020614B" w:rsidRDefault="00CB16B9">
      <w:pPr>
        <w:pStyle w:val="1"/>
        <w:widowControl w:val="0"/>
        <w:numPr>
          <w:ilvl w:val="0"/>
          <w:numId w:val="7"/>
        </w:numPr>
        <w:ind w:left="709" w:hanging="709"/>
        <w:jc w:val="both"/>
        <w:rPr>
          <w:sz w:val="28"/>
          <w:lang w:val="uk-UA"/>
        </w:rPr>
      </w:pPr>
      <w:r>
        <w:rPr>
          <w:sz w:val="28"/>
          <w:lang w:val="uk-UA"/>
        </w:rPr>
        <w:t xml:space="preserve"> Забезпечувати в Інституті належні умови та обладнання для дотримання не нижчої, ніж встановлено відповідними нормами, якості води для пиття.</w:t>
      </w:r>
    </w:p>
    <w:p w:rsidR="0020614B" w:rsidRDefault="00CB16B9">
      <w:pPr>
        <w:pStyle w:val="1"/>
        <w:widowControl w:val="0"/>
        <w:numPr>
          <w:ilvl w:val="0"/>
          <w:numId w:val="7"/>
        </w:numPr>
        <w:ind w:left="709" w:hanging="709"/>
        <w:jc w:val="both"/>
        <w:rPr>
          <w:sz w:val="28"/>
          <w:szCs w:val="28"/>
          <w:lang w:val="uk-UA"/>
        </w:rPr>
      </w:pPr>
      <w:r>
        <w:rPr>
          <w:sz w:val="28"/>
          <w:szCs w:val="28"/>
          <w:lang w:val="uk-UA"/>
        </w:rPr>
        <w:t>Забезпечувати наявність, доступність та належний стан укриття (найпростішого укриття) для працівників, докторантів та аспірантів, інформувати їх про порядок дій під час повітряної тривоги та інших надзвичайних ситуацій.</w:t>
      </w:r>
    </w:p>
    <w:p w:rsidR="0020614B" w:rsidRDefault="0020614B">
      <w:pPr>
        <w:pStyle w:val="1"/>
        <w:widowControl w:val="0"/>
        <w:ind w:left="567" w:hanging="567"/>
        <w:jc w:val="both"/>
        <w:rPr>
          <w:sz w:val="28"/>
          <w:lang w:val="uk-UA"/>
        </w:rPr>
      </w:pPr>
    </w:p>
    <w:p w:rsidR="0020614B" w:rsidRDefault="00CB16B9">
      <w:pPr>
        <w:pStyle w:val="21"/>
        <w:widowControl w:val="0"/>
        <w:spacing w:before="120" w:after="120"/>
        <w:rPr>
          <w:b/>
          <w:lang w:val="uk-UA"/>
        </w:rPr>
      </w:pPr>
      <w:r>
        <w:rPr>
          <w:b/>
          <w:lang w:val="uk-UA"/>
        </w:rPr>
        <w:lastRenderedPageBreak/>
        <w:t>Зобов’язання ПК</w:t>
      </w:r>
    </w:p>
    <w:p w:rsidR="0020614B" w:rsidRDefault="0020614B">
      <w:pPr>
        <w:pStyle w:val="21"/>
        <w:widowControl w:val="0"/>
        <w:spacing w:before="120" w:after="120"/>
        <w:rPr>
          <w:b/>
          <w:lang w:val="uk-UA"/>
        </w:rPr>
      </w:pPr>
    </w:p>
    <w:p w:rsidR="0020614B" w:rsidRDefault="00CB16B9">
      <w:pPr>
        <w:pStyle w:val="1"/>
        <w:widowControl w:val="0"/>
        <w:numPr>
          <w:ilvl w:val="0"/>
          <w:numId w:val="7"/>
        </w:numPr>
        <w:ind w:left="709" w:hanging="709"/>
        <w:jc w:val="both"/>
        <w:rPr>
          <w:sz w:val="28"/>
          <w:szCs w:val="28"/>
          <w:lang w:val="uk-UA"/>
        </w:rPr>
      </w:pPr>
      <w:r>
        <w:rPr>
          <w:sz w:val="28"/>
          <w:szCs w:val="28"/>
          <w:lang w:val="uk-UA"/>
        </w:rPr>
        <w:t>Контролювати виділення та використання коштів на охорону праці.</w:t>
      </w:r>
    </w:p>
    <w:p w:rsidR="0020614B" w:rsidRDefault="00CB16B9">
      <w:pPr>
        <w:pStyle w:val="1"/>
        <w:widowControl w:val="0"/>
        <w:numPr>
          <w:ilvl w:val="0"/>
          <w:numId w:val="7"/>
        </w:numPr>
        <w:ind w:left="709" w:hanging="709"/>
        <w:jc w:val="both"/>
        <w:rPr>
          <w:sz w:val="28"/>
          <w:szCs w:val="28"/>
          <w:lang w:val="uk-UA"/>
        </w:rPr>
      </w:pPr>
      <w:r>
        <w:rPr>
          <w:sz w:val="28"/>
          <w:szCs w:val="28"/>
          <w:lang w:val="uk-UA"/>
        </w:rPr>
        <w:t>Брати участь у проведенні заходів з техніки безпеки, попередження травматизму та професійних захворювань.</w:t>
      </w:r>
    </w:p>
    <w:p w:rsidR="0020614B" w:rsidRDefault="00CB16B9">
      <w:pPr>
        <w:pStyle w:val="1"/>
        <w:widowControl w:val="0"/>
        <w:numPr>
          <w:ilvl w:val="0"/>
          <w:numId w:val="7"/>
        </w:numPr>
        <w:ind w:left="709" w:hanging="709"/>
        <w:jc w:val="both"/>
        <w:rPr>
          <w:sz w:val="28"/>
          <w:szCs w:val="28"/>
          <w:lang w:val="uk-UA"/>
        </w:rPr>
      </w:pPr>
      <w:r>
        <w:rPr>
          <w:sz w:val="28"/>
          <w:szCs w:val="28"/>
          <w:lang w:val="uk-UA"/>
        </w:rPr>
        <w:t>Здійснювати контроль за правильним та своєчасним відшкодуванням збитків при нещасних випадках, профзахворюваннях.</w:t>
      </w:r>
    </w:p>
    <w:p w:rsidR="0020614B" w:rsidRDefault="00CB16B9">
      <w:pPr>
        <w:pStyle w:val="1"/>
        <w:widowControl w:val="0"/>
        <w:numPr>
          <w:ilvl w:val="0"/>
          <w:numId w:val="7"/>
        </w:numPr>
        <w:ind w:left="709" w:hanging="709"/>
        <w:jc w:val="both"/>
        <w:rPr>
          <w:sz w:val="28"/>
          <w:szCs w:val="28"/>
          <w:lang w:val="uk-UA"/>
        </w:rPr>
      </w:pPr>
      <w:r>
        <w:rPr>
          <w:sz w:val="28"/>
          <w:szCs w:val="28"/>
          <w:lang w:val="uk-UA"/>
        </w:rPr>
        <w:t>У разі нещасного випадку встановлювати його причини, не допускати продовження робіт до ліквідації цих причин, здійснювати контроль за відшкодуванням заподіяної здоров’ю потерпілого шкоди.</w:t>
      </w:r>
    </w:p>
    <w:p w:rsidR="0020614B" w:rsidRDefault="00CB16B9">
      <w:pPr>
        <w:pStyle w:val="1"/>
        <w:widowControl w:val="0"/>
        <w:numPr>
          <w:ilvl w:val="0"/>
          <w:numId w:val="7"/>
        </w:numPr>
        <w:ind w:left="709" w:hanging="709"/>
        <w:jc w:val="both"/>
        <w:rPr>
          <w:sz w:val="28"/>
          <w:szCs w:val="28"/>
          <w:lang w:val="uk-UA"/>
        </w:rPr>
      </w:pPr>
      <w:r>
        <w:rPr>
          <w:sz w:val="28"/>
          <w:szCs w:val="28"/>
          <w:lang w:val="uk-UA"/>
        </w:rPr>
        <w:t>Вносити до Адміністрації пропозиції з питань створення та покращення безпечних умов праці і домагатися їх виконання.</w:t>
      </w:r>
    </w:p>
    <w:p w:rsidR="0020614B" w:rsidRDefault="0020614B">
      <w:pPr>
        <w:pStyle w:val="1"/>
        <w:widowControl w:val="0"/>
        <w:ind w:left="709"/>
        <w:jc w:val="both"/>
        <w:rPr>
          <w:sz w:val="28"/>
          <w:szCs w:val="28"/>
          <w:lang w:val="uk-UA"/>
        </w:rPr>
      </w:pPr>
    </w:p>
    <w:p w:rsidR="0020614B" w:rsidRDefault="00CB16B9">
      <w:pPr>
        <w:pStyle w:val="1"/>
        <w:widowControl w:val="0"/>
        <w:spacing w:before="120" w:after="120"/>
        <w:jc w:val="both"/>
        <w:rPr>
          <w:b/>
          <w:sz w:val="28"/>
          <w:lang w:val="uk-UA"/>
        </w:rPr>
      </w:pPr>
      <w:r>
        <w:rPr>
          <w:b/>
          <w:sz w:val="28"/>
          <w:lang w:val="uk-UA"/>
        </w:rPr>
        <w:t>Спільні зобов’язання Адміністрації  та ПК</w:t>
      </w:r>
    </w:p>
    <w:p w:rsidR="0020614B" w:rsidRDefault="0020614B">
      <w:pPr>
        <w:pStyle w:val="1"/>
        <w:widowControl w:val="0"/>
        <w:spacing w:before="120" w:after="120"/>
        <w:jc w:val="both"/>
        <w:rPr>
          <w:b/>
          <w:sz w:val="28"/>
          <w:lang w:val="uk-UA"/>
        </w:rPr>
      </w:pPr>
    </w:p>
    <w:p w:rsidR="0020614B" w:rsidRDefault="00CB16B9">
      <w:pPr>
        <w:pStyle w:val="1"/>
        <w:widowControl w:val="0"/>
        <w:numPr>
          <w:ilvl w:val="0"/>
          <w:numId w:val="7"/>
        </w:numPr>
        <w:ind w:left="709" w:hanging="709"/>
        <w:jc w:val="both"/>
        <w:rPr>
          <w:sz w:val="28"/>
          <w:lang w:val="uk-UA"/>
        </w:rPr>
      </w:pPr>
      <w:r>
        <w:rPr>
          <w:sz w:val="28"/>
          <w:lang w:val="uk-UA"/>
        </w:rPr>
        <w:t>Здійснювати силами постійно діючої комісії з питань охорони праці та техніки безпеки регулярну перевірку умов праці, контролювати дотримання правил техніки безпеки та охорони праці.</w:t>
      </w:r>
    </w:p>
    <w:p w:rsidR="0020614B" w:rsidRDefault="00CB16B9">
      <w:pPr>
        <w:pStyle w:val="1"/>
        <w:widowControl w:val="0"/>
        <w:numPr>
          <w:ilvl w:val="0"/>
          <w:numId w:val="7"/>
        </w:numPr>
        <w:ind w:left="709" w:hanging="709"/>
        <w:jc w:val="both"/>
        <w:rPr>
          <w:sz w:val="28"/>
          <w:lang w:val="uk-UA"/>
        </w:rPr>
      </w:pPr>
      <w:r>
        <w:rPr>
          <w:sz w:val="28"/>
          <w:lang w:val="uk-UA"/>
        </w:rPr>
        <w:t>Організовувати проведення періодичних медоглядів для працівників, яким проведення регулярного медогляду визначено посадовими вимогами.</w:t>
      </w:r>
    </w:p>
    <w:p w:rsidR="0020614B" w:rsidRDefault="0020614B">
      <w:pPr>
        <w:pStyle w:val="1"/>
        <w:widowControl w:val="0"/>
        <w:jc w:val="both"/>
        <w:rPr>
          <w:b/>
          <w:sz w:val="28"/>
          <w:lang w:val="uk-UA"/>
        </w:rPr>
      </w:pPr>
    </w:p>
    <w:p w:rsidR="0020614B" w:rsidRDefault="0020614B">
      <w:pPr>
        <w:pStyle w:val="1"/>
        <w:widowControl w:val="0"/>
        <w:jc w:val="both"/>
        <w:rPr>
          <w:b/>
          <w:sz w:val="28"/>
          <w:lang w:val="uk-UA"/>
        </w:rPr>
      </w:pPr>
    </w:p>
    <w:p w:rsidR="0020614B" w:rsidRDefault="00CB16B9">
      <w:pPr>
        <w:pStyle w:val="1"/>
        <w:widowControl w:val="0"/>
        <w:jc w:val="center"/>
        <w:rPr>
          <w:b/>
          <w:sz w:val="28"/>
          <w:lang w:val="uk-UA"/>
        </w:rPr>
      </w:pPr>
      <w:r>
        <w:rPr>
          <w:b/>
          <w:sz w:val="28"/>
          <w:lang w:val="uk-UA"/>
        </w:rPr>
        <w:t>6. СОЦІАЛЬНИЙ РОЗВИТОК ТРУДОВОГО КОЛЕКТИВУ. СОЦІАЛЬНО-ПОБУТОВЕ ЗАБЕЗПЕЧЕННЯ</w:t>
      </w:r>
    </w:p>
    <w:p w:rsidR="0020614B" w:rsidRDefault="0020614B">
      <w:pPr>
        <w:pStyle w:val="1"/>
        <w:widowControl w:val="0"/>
        <w:jc w:val="center"/>
        <w:rPr>
          <w:b/>
          <w:sz w:val="28"/>
          <w:lang w:val="uk-UA"/>
        </w:rPr>
      </w:pPr>
    </w:p>
    <w:p w:rsidR="0020614B" w:rsidRDefault="00CB16B9">
      <w:pPr>
        <w:pStyle w:val="ad"/>
        <w:widowControl w:val="0"/>
        <w:numPr>
          <w:ilvl w:val="0"/>
          <w:numId w:val="8"/>
        </w:numPr>
        <w:ind w:left="709" w:hanging="709"/>
        <w:rPr>
          <w:lang w:val="uk-UA"/>
        </w:rPr>
      </w:pPr>
      <w:r>
        <w:rPr>
          <w:lang w:val="uk-UA"/>
        </w:rPr>
        <w:t>Поточні соціально-побутові заходи фінансуються за рахунок коштів  Інституту та профспілки на підставі Договору і узгоджених рішень.</w:t>
      </w:r>
    </w:p>
    <w:p w:rsidR="0020614B" w:rsidRDefault="00CB16B9">
      <w:pPr>
        <w:pStyle w:val="ad"/>
        <w:widowControl w:val="0"/>
        <w:numPr>
          <w:ilvl w:val="0"/>
          <w:numId w:val="8"/>
        </w:numPr>
        <w:ind w:left="709" w:hanging="709"/>
        <w:rPr>
          <w:lang w:val="uk-UA"/>
        </w:rPr>
      </w:pPr>
      <w:r>
        <w:rPr>
          <w:lang w:val="uk-UA"/>
        </w:rPr>
        <w:t>Співробітників, що відпрацювали в Інституті не менше десяти років і досягли 50, 55 (для жінок), 60 років (старші — через кожні п’ять років), вважати ювілярами установи.</w:t>
      </w:r>
    </w:p>
    <w:p w:rsidR="0020614B" w:rsidRDefault="00CB16B9">
      <w:pPr>
        <w:pStyle w:val="ad"/>
        <w:widowControl w:val="0"/>
        <w:numPr>
          <w:ilvl w:val="0"/>
          <w:numId w:val="8"/>
        </w:numPr>
        <w:ind w:left="709" w:hanging="709"/>
        <w:rPr>
          <w:lang w:val="uk-UA"/>
        </w:rPr>
      </w:pPr>
      <w:r>
        <w:rPr>
          <w:lang w:val="uk-UA"/>
        </w:rPr>
        <w:t>Ювілярам виплачується премія у розмірі посадового окладу за рахунок  економії фонду заробітної плати.</w:t>
      </w:r>
    </w:p>
    <w:p w:rsidR="0020614B" w:rsidRDefault="00CB16B9">
      <w:pPr>
        <w:pStyle w:val="ad"/>
        <w:widowControl w:val="0"/>
        <w:numPr>
          <w:ilvl w:val="0"/>
          <w:numId w:val="8"/>
        </w:numPr>
        <w:ind w:left="709" w:hanging="709"/>
        <w:rPr>
          <w:lang w:val="uk-UA"/>
        </w:rPr>
      </w:pPr>
      <w:r>
        <w:rPr>
          <w:lang w:val="uk-UA"/>
        </w:rPr>
        <w:t>Ветеранами Інституту вважаються співробітники, що сумлінно відпрацювали в Інституті не менше 20 років і звільнилися у зв’язку із виходом на пенсію. Ветерани Інституту мають право:</w:t>
      </w:r>
    </w:p>
    <w:p w:rsidR="0020614B" w:rsidRDefault="00CB16B9">
      <w:pPr>
        <w:pStyle w:val="ad"/>
        <w:widowControl w:val="0"/>
        <w:numPr>
          <w:ilvl w:val="2"/>
          <w:numId w:val="8"/>
        </w:numPr>
        <w:ind w:left="709" w:hanging="709"/>
        <w:rPr>
          <w:lang w:val="uk-UA"/>
        </w:rPr>
      </w:pPr>
      <w:r>
        <w:rPr>
          <w:lang w:val="uk-UA"/>
        </w:rPr>
        <w:t>Перебувати на території Інституту в робочий час і займатися науковою, науково-організаційною та популяризаторською діяльністю  згідно зі статутними завданнями Інституту.</w:t>
      </w:r>
    </w:p>
    <w:p w:rsidR="0020614B" w:rsidRDefault="00CB16B9">
      <w:pPr>
        <w:pStyle w:val="ad"/>
        <w:widowControl w:val="0"/>
        <w:numPr>
          <w:ilvl w:val="2"/>
          <w:numId w:val="8"/>
        </w:numPr>
        <w:ind w:left="709" w:hanging="709"/>
        <w:rPr>
          <w:lang w:val="uk-UA"/>
        </w:rPr>
      </w:pPr>
      <w:r>
        <w:rPr>
          <w:lang w:val="uk-UA"/>
        </w:rPr>
        <w:t>Користуватися науковою бібліотекою Інституту.</w:t>
      </w:r>
    </w:p>
    <w:p w:rsidR="0020614B" w:rsidRDefault="0020614B">
      <w:pPr>
        <w:pStyle w:val="ad"/>
        <w:widowControl w:val="0"/>
        <w:ind w:left="709"/>
        <w:jc w:val="left"/>
        <w:rPr>
          <w:lang w:val="uk-UA"/>
        </w:rPr>
      </w:pPr>
    </w:p>
    <w:p w:rsidR="0020614B" w:rsidRDefault="00CB16B9">
      <w:pPr>
        <w:pStyle w:val="21"/>
        <w:widowControl w:val="0"/>
        <w:spacing w:before="120" w:after="120"/>
        <w:rPr>
          <w:b/>
          <w:lang w:val="uk-UA"/>
        </w:rPr>
      </w:pPr>
      <w:r>
        <w:rPr>
          <w:b/>
          <w:lang w:val="uk-UA"/>
        </w:rPr>
        <w:t xml:space="preserve">Зобов’язання Адміністрації </w:t>
      </w:r>
    </w:p>
    <w:p w:rsidR="0020614B" w:rsidRDefault="0020614B">
      <w:pPr>
        <w:pStyle w:val="21"/>
        <w:widowControl w:val="0"/>
        <w:spacing w:before="120" w:after="120"/>
        <w:rPr>
          <w:b/>
          <w:lang w:val="uk-UA"/>
        </w:rPr>
      </w:pPr>
    </w:p>
    <w:p w:rsidR="0020614B" w:rsidRDefault="00CB16B9">
      <w:pPr>
        <w:pStyle w:val="ad"/>
        <w:widowControl w:val="0"/>
        <w:numPr>
          <w:ilvl w:val="0"/>
          <w:numId w:val="8"/>
        </w:numPr>
        <w:ind w:left="709" w:hanging="709"/>
        <w:rPr>
          <w:lang w:val="uk-UA"/>
        </w:rPr>
      </w:pPr>
      <w:r>
        <w:rPr>
          <w:lang w:val="uk-UA"/>
        </w:rPr>
        <w:lastRenderedPageBreak/>
        <w:t>У відповідності із ст. 250 Кодексу законів про працю України  та ст. 44 Закону України «Про професійні спілки, їх права та гарантії діяльності» передбачити у кошторисі виділення додаткових бюджетних асигнувань у сумі, що дорівнює 0,3 % фонду оплати праці, на культурно-масову, фізкультурну і оздоровчу діяльність в Інституті.</w:t>
      </w:r>
    </w:p>
    <w:p w:rsidR="0020614B" w:rsidRDefault="00CB16B9">
      <w:pPr>
        <w:pStyle w:val="ad"/>
        <w:widowControl w:val="0"/>
        <w:numPr>
          <w:ilvl w:val="0"/>
          <w:numId w:val="8"/>
        </w:numPr>
        <w:ind w:left="709" w:hanging="709"/>
        <w:rPr>
          <w:lang w:val="uk-UA"/>
        </w:rPr>
      </w:pPr>
      <w:r>
        <w:rPr>
          <w:lang w:val="uk-UA"/>
        </w:rPr>
        <w:t>Надавати матеріальну допомогу працівникам у розмірі посадового окладу  за рахунок економії  фонду заробітної плати з  державного бюджету  Інституту за їх письмовою заявою та погодженням з ПК.</w:t>
      </w:r>
    </w:p>
    <w:p w:rsidR="0020614B" w:rsidRDefault="00CB16B9">
      <w:pPr>
        <w:pStyle w:val="ad"/>
        <w:widowControl w:val="0"/>
        <w:numPr>
          <w:ilvl w:val="0"/>
          <w:numId w:val="8"/>
        </w:numPr>
        <w:ind w:left="709" w:hanging="709"/>
        <w:rPr>
          <w:lang w:val="uk-UA"/>
        </w:rPr>
      </w:pPr>
      <w:r>
        <w:rPr>
          <w:lang w:val="uk-UA"/>
        </w:rPr>
        <w:t>Надавати ПК технічні засоби для вирішення питань, пов’язаних із потребами трудового колективу Інституту.</w:t>
      </w:r>
    </w:p>
    <w:p w:rsidR="0020614B" w:rsidRDefault="0020614B">
      <w:pPr>
        <w:pStyle w:val="21"/>
        <w:widowControl w:val="0"/>
        <w:spacing w:before="120" w:after="120"/>
        <w:rPr>
          <w:b/>
          <w:lang w:val="uk-UA"/>
        </w:rPr>
      </w:pPr>
    </w:p>
    <w:p w:rsidR="0020614B" w:rsidRDefault="00CB16B9">
      <w:pPr>
        <w:pStyle w:val="21"/>
        <w:widowControl w:val="0"/>
        <w:spacing w:before="120" w:after="120"/>
        <w:rPr>
          <w:b/>
          <w:lang w:val="uk-UA"/>
        </w:rPr>
      </w:pPr>
      <w:r>
        <w:rPr>
          <w:b/>
          <w:lang w:val="uk-UA"/>
        </w:rPr>
        <w:t>Зобов’язання ПК</w:t>
      </w:r>
    </w:p>
    <w:p w:rsidR="0020614B" w:rsidRDefault="0020614B">
      <w:pPr>
        <w:pStyle w:val="21"/>
        <w:widowControl w:val="0"/>
        <w:spacing w:before="120" w:after="120"/>
        <w:rPr>
          <w:b/>
          <w:lang w:val="uk-UA"/>
        </w:rPr>
      </w:pPr>
    </w:p>
    <w:p w:rsidR="0020614B" w:rsidRDefault="00CB16B9">
      <w:pPr>
        <w:pStyle w:val="ad"/>
        <w:widowControl w:val="0"/>
        <w:numPr>
          <w:ilvl w:val="0"/>
          <w:numId w:val="8"/>
        </w:numPr>
        <w:ind w:left="709" w:hanging="709"/>
        <w:rPr>
          <w:lang w:val="uk-UA"/>
        </w:rPr>
      </w:pPr>
      <w:r>
        <w:rPr>
          <w:lang w:val="uk-UA"/>
        </w:rPr>
        <w:t>Надавати матеріальну допомогу членам профспілки в разі виникнення складних життєвих ситуацій із фонду профспілкової організації, у тому числі колишнім працівникам, що перебувають на пенсії.</w:t>
      </w:r>
    </w:p>
    <w:p w:rsidR="0020614B" w:rsidRDefault="00CB16B9">
      <w:pPr>
        <w:pStyle w:val="ad"/>
        <w:widowControl w:val="0"/>
        <w:numPr>
          <w:ilvl w:val="0"/>
          <w:numId w:val="8"/>
        </w:numPr>
        <w:ind w:left="709" w:hanging="709"/>
        <w:rPr>
          <w:lang w:val="uk-UA"/>
        </w:rPr>
      </w:pPr>
      <w:r>
        <w:rPr>
          <w:lang w:val="uk-UA"/>
        </w:rPr>
        <w:t>У разі смерті працівника від загального захворювання чи нещасного випадку, не пов’язаного з виробництвом, надавати сім’ї померлого працівника матеріальну допомогу на поховання за рахунок коштів профспілки Інституту.</w:t>
      </w:r>
    </w:p>
    <w:p w:rsidR="0020614B" w:rsidRDefault="0020614B">
      <w:pPr>
        <w:pStyle w:val="ad"/>
        <w:widowControl w:val="0"/>
        <w:ind w:left="567" w:hanging="567"/>
        <w:rPr>
          <w:lang w:val="uk-UA"/>
        </w:rPr>
      </w:pPr>
    </w:p>
    <w:p w:rsidR="0020614B" w:rsidRDefault="00CB16B9">
      <w:pPr>
        <w:pStyle w:val="1"/>
        <w:widowControl w:val="0"/>
        <w:spacing w:before="120" w:after="120"/>
        <w:jc w:val="both"/>
        <w:rPr>
          <w:b/>
          <w:sz w:val="28"/>
          <w:lang w:val="uk-UA"/>
        </w:rPr>
      </w:pPr>
      <w:r>
        <w:rPr>
          <w:b/>
          <w:sz w:val="28"/>
          <w:lang w:val="uk-UA"/>
        </w:rPr>
        <w:t>Спільні зобов’язання Адміністрації  та ПК</w:t>
      </w:r>
    </w:p>
    <w:p w:rsidR="0020614B" w:rsidRDefault="0020614B">
      <w:pPr>
        <w:pStyle w:val="1"/>
        <w:widowControl w:val="0"/>
        <w:spacing w:before="120" w:after="120"/>
        <w:jc w:val="both"/>
        <w:rPr>
          <w:b/>
          <w:sz w:val="28"/>
          <w:lang w:val="uk-UA"/>
        </w:rPr>
      </w:pPr>
    </w:p>
    <w:p w:rsidR="0020614B" w:rsidRDefault="00CB16B9">
      <w:pPr>
        <w:pStyle w:val="210"/>
        <w:numPr>
          <w:ilvl w:val="0"/>
          <w:numId w:val="8"/>
        </w:numPr>
        <w:ind w:left="709" w:hanging="709"/>
        <w:jc w:val="both"/>
        <w:rPr>
          <w:sz w:val="28"/>
          <w:lang w:val="uk-UA"/>
        </w:rPr>
      </w:pPr>
      <w:r>
        <w:rPr>
          <w:sz w:val="28"/>
          <w:lang w:val="uk-UA"/>
        </w:rPr>
        <w:t>Забезпечувати гласність у питаннях соціальної політики, своєчасно інформувати співробітників про соціальні заходи.</w:t>
      </w:r>
    </w:p>
    <w:p w:rsidR="0020614B" w:rsidRDefault="00CB16B9">
      <w:pPr>
        <w:pStyle w:val="210"/>
        <w:numPr>
          <w:ilvl w:val="0"/>
          <w:numId w:val="8"/>
        </w:numPr>
        <w:tabs>
          <w:tab w:val="left" w:pos="862"/>
        </w:tabs>
        <w:ind w:left="720" w:hanging="720"/>
        <w:jc w:val="both"/>
        <w:rPr>
          <w:sz w:val="28"/>
          <w:lang w:val="uk-UA"/>
        </w:rPr>
      </w:pPr>
      <w:r>
        <w:rPr>
          <w:sz w:val="28"/>
          <w:lang w:val="uk-UA"/>
        </w:rPr>
        <w:t xml:space="preserve">Адміністрація </w:t>
      </w:r>
      <w:r w:rsidR="00255C28">
        <w:rPr>
          <w:sz w:val="28"/>
          <w:lang w:val="uk-UA"/>
        </w:rPr>
        <w:t>та</w:t>
      </w:r>
      <w:r>
        <w:rPr>
          <w:sz w:val="28"/>
          <w:lang w:val="uk-UA"/>
        </w:rPr>
        <w:t xml:space="preserve"> ПК зобов’язується спільно формувати, розподіляти кошти на соціально-культурні заходи та використовувати їх виходячи з пріоритетів і реальних фінансових можливостей Інституту відповідно до затвердженого кошторису.</w:t>
      </w:r>
    </w:p>
    <w:p w:rsidR="0020614B" w:rsidRDefault="00CB16B9">
      <w:pPr>
        <w:pStyle w:val="210"/>
        <w:numPr>
          <w:ilvl w:val="0"/>
          <w:numId w:val="8"/>
        </w:numPr>
        <w:tabs>
          <w:tab w:val="left" w:pos="862"/>
        </w:tabs>
        <w:ind w:left="720" w:hanging="720"/>
        <w:jc w:val="both"/>
        <w:rPr>
          <w:strike/>
          <w:sz w:val="28"/>
          <w:lang w:val="uk-UA"/>
        </w:rPr>
      </w:pPr>
      <w:r>
        <w:rPr>
          <w:sz w:val="24"/>
          <w:lang w:val="uk-UA"/>
        </w:rPr>
        <w:t xml:space="preserve"> </w:t>
      </w:r>
      <w:r>
        <w:rPr>
          <w:sz w:val="28"/>
          <w:szCs w:val="28"/>
          <w:lang w:val="uk-UA"/>
        </w:rPr>
        <w:t xml:space="preserve">ПК: </w:t>
      </w:r>
    </w:p>
    <w:p w:rsidR="0020614B" w:rsidRDefault="00CB16B9">
      <w:pPr>
        <w:numPr>
          <w:ilvl w:val="0"/>
          <w:numId w:val="9"/>
        </w:numPr>
        <w:tabs>
          <w:tab w:val="clear" w:pos="1647"/>
          <w:tab w:val="left" w:pos="1276"/>
        </w:tabs>
        <w:suppressAutoHyphens w:val="0"/>
        <w:ind w:left="851" w:firstLine="436"/>
        <w:jc w:val="both"/>
        <w:rPr>
          <w:sz w:val="28"/>
          <w:szCs w:val="28"/>
          <w:lang w:val="uk-UA"/>
        </w:rPr>
      </w:pPr>
      <w:r>
        <w:rPr>
          <w:sz w:val="28"/>
          <w:szCs w:val="28"/>
          <w:lang w:val="uk-UA"/>
        </w:rPr>
        <w:t>контролює своєчасну виплату допомоги у зв</w:t>
      </w:r>
      <w:r w:rsidR="005362A8" w:rsidRPr="005362A8">
        <w:rPr>
          <w:sz w:val="28"/>
          <w:szCs w:val="28"/>
          <w:lang w:val="uk-UA"/>
        </w:rPr>
        <w:t>’</w:t>
      </w:r>
      <w:r>
        <w:rPr>
          <w:sz w:val="28"/>
          <w:szCs w:val="28"/>
          <w:lang w:val="uk-UA"/>
        </w:rPr>
        <w:t>язку з тимчасовою непрацездатністю;</w:t>
      </w:r>
    </w:p>
    <w:p w:rsidR="0020614B" w:rsidRDefault="00CB16B9">
      <w:pPr>
        <w:numPr>
          <w:ilvl w:val="0"/>
          <w:numId w:val="9"/>
        </w:numPr>
        <w:tabs>
          <w:tab w:val="clear" w:pos="1647"/>
          <w:tab w:val="left" w:pos="1276"/>
        </w:tabs>
        <w:suppressAutoHyphens w:val="0"/>
        <w:ind w:left="851" w:firstLine="436"/>
        <w:jc w:val="both"/>
        <w:rPr>
          <w:sz w:val="28"/>
          <w:szCs w:val="28"/>
          <w:lang w:val="uk-UA"/>
        </w:rPr>
      </w:pPr>
      <w:r>
        <w:rPr>
          <w:sz w:val="28"/>
          <w:szCs w:val="28"/>
          <w:lang w:val="uk-UA"/>
        </w:rPr>
        <w:t>контролює використання коштів на соціально-культурні заходи;</w:t>
      </w:r>
    </w:p>
    <w:p w:rsidR="0020614B" w:rsidRDefault="00CB16B9">
      <w:pPr>
        <w:numPr>
          <w:ilvl w:val="0"/>
          <w:numId w:val="9"/>
        </w:numPr>
        <w:tabs>
          <w:tab w:val="clear" w:pos="1647"/>
          <w:tab w:val="left" w:pos="1276"/>
        </w:tabs>
        <w:suppressAutoHyphens w:val="0"/>
        <w:ind w:left="851" w:firstLine="436"/>
        <w:jc w:val="both"/>
        <w:rPr>
          <w:sz w:val="28"/>
          <w:szCs w:val="28"/>
          <w:lang w:val="uk-UA"/>
        </w:rPr>
      </w:pPr>
      <w:r>
        <w:rPr>
          <w:sz w:val="28"/>
          <w:szCs w:val="28"/>
          <w:lang w:val="uk-UA"/>
        </w:rPr>
        <w:t>сприяє проведенню оздоровлення, сімейного відпочинку та лікуванню працівників, дитячому оздоровленню (на час канікул школярів).</w:t>
      </w:r>
    </w:p>
    <w:p w:rsidR="0020614B" w:rsidRDefault="0020614B">
      <w:pPr>
        <w:pStyle w:val="ab"/>
        <w:tabs>
          <w:tab w:val="left" w:pos="1276"/>
        </w:tabs>
        <w:ind w:left="851" w:firstLine="436"/>
        <w:jc w:val="both"/>
        <w:rPr>
          <w:strike/>
          <w:sz w:val="28"/>
          <w:lang w:val="uk-UA"/>
        </w:rPr>
      </w:pPr>
    </w:p>
    <w:p w:rsidR="0020614B" w:rsidRDefault="00CB16B9">
      <w:pPr>
        <w:pStyle w:val="ab"/>
        <w:widowControl w:val="0"/>
        <w:numPr>
          <w:ilvl w:val="2"/>
          <w:numId w:val="10"/>
        </w:numPr>
        <w:tabs>
          <w:tab w:val="left" w:pos="900"/>
        </w:tabs>
        <w:ind w:left="709" w:hanging="709"/>
        <w:jc w:val="both"/>
        <w:rPr>
          <w:strike/>
          <w:sz w:val="28"/>
          <w:szCs w:val="28"/>
          <w:lang w:val="uk-UA"/>
        </w:rPr>
      </w:pPr>
      <w:r>
        <w:rPr>
          <w:sz w:val="28"/>
          <w:szCs w:val="28"/>
          <w:lang w:val="uk-UA"/>
        </w:rPr>
        <w:t>Виділяти кошти Інституту та кошти профспілкової організації на поздоровлення жінок-працівниць та пенсіонерок-ветеранів Інституту зі святом 8 Березня</w:t>
      </w:r>
      <w:r w:rsidRPr="008E55CF">
        <w:rPr>
          <w:sz w:val="28"/>
          <w:szCs w:val="28"/>
          <w:lang w:val="uk-UA"/>
        </w:rPr>
        <w:t>,</w:t>
      </w:r>
      <w:r>
        <w:rPr>
          <w:sz w:val="28"/>
          <w:szCs w:val="28"/>
          <w:lang w:val="uk-UA"/>
        </w:rPr>
        <w:t xml:space="preserve">  на проведення науково-освітніх, популяризаторських, спортивно-оздоровчих, мистецьких, культурно-просвітницьких та Новорічних  заходів для працівників, </w:t>
      </w:r>
      <w:r>
        <w:rPr>
          <w:lang w:val="uk-UA"/>
        </w:rPr>
        <w:t xml:space="preserve"> </w:t>
      </w:r>
      <w:r>
        <w:rPr>
          <w:sz w:val="28"/>
          <w:szCs w:val="28"/>
          <w:lang w:val="uk-UA"/>
        </w:rPr>
        <w:t>докторантів та аспірантів Інституту та членів їх сімей.</w:t>
      </w:r>
    </w:p>
    <w:p w:rsidR="0020614B" w:rsidRDefault="0020614B">
      <w:pPr>
        <w:pStyle w:val="1"/>
        <w:widowControl w:val="0"/>
        <w:jc w:val="center"/>
        <w:rPr>
          <w:sz w:val="28"/>
          <w:lang w:val="uk-UA"/>
        </w:rPr>
      </w:pPr>
    </w:p>
    <w:p w:rsidR="0020614B" w:rsidRDefault="0020614B">
      <w:pPr>
        <w:pStyle w:val="1"/>
        <w:widowControl w:val="0"/>
        <w:jc w:val="center"/>
        <w:rPr>
          <w:sz w:val="28"/>
          <w:lang w:val="uk-UA"/>
        </w:rPr>
      </w:pPr>
    </w:p>
    <w:p w:rsidR="0020614B" w:rsidRDefault="0020614B">
      <w:pPr>
        <w:pStyle w:val="1"/>
        <w:widowControl w:val="0"/>
        <w:jc w:val="center"/>
        <w:rPr>
          <w:sz w:val="28"/>
          <w:lang w:val="uk-UA"/>
        </w:rPr>
      </w:pPr>
    </w:p>
    <w:p w:rsidR="0020614B" w:rsidRDefault="0020614B">
      <w:pPr>
        <w:pStyle w:val="1"/>
        <w:widowControl w:val="0"/>
        <w:jc w:val="center"/>
        <w:rPr>
          <w:sz w:val="28"/>
          <w:lang w:val="uk-UA"/>
        </w:rPr>
      </w:pPr>
    </w:p>
    <w:p w:rsidR="0020614B" w:rsidRDefault="00CB16B9">
      <w:pPr>
        <w:pStyle w:val="1"/>
        <w:widowControl w:val="0"/>
        <w:jc w:val="center"/>
        <w:rPr>
          <w:b/>
          <w:sz w:val="28"/>
          <w:lang w:val="uk-UA"/>
        </w:rPr>
      </w:pPr>
      <w:r>
        <w:rPr>
          <w:b/>
          <w:sz w:val="28"/>
          <w:lang w:val="uk-UA"/>
        </w:rPr>
        <w:t>7. ГАРАНТІЇ ЗАБЕЗПЕЧЕННЯ ПРОФСПІЛКОВОЇ ДІЯЛЬНОСТІ. ВЗАЄМОДІЯ З СОЦІАЛЬНИМИ ТА КОРПОРАТИВНИМИ СТЕЙКХОЛДЕРАМИ</w:t>
      </w:r>
    </w:p>
    <w:p w:rsidR="0020614B" w:rsidRDefault="0020614B">
      <w:pPr>
        <w:pStyle w:val="1"/>
        <w:widowControl w:val="0"/>
        <w:jc w:val="center"/>
        <w:rPr>
          <w:b/>
          <w:sz w:val="28"/>
          <w:lang w:val="uk-UA"/>
        </w:rPr>
      </w:pPr>
    </w:p>
    <w:p w:rsidR="0020614B" w:rsidRDefault="0020614B">
      <w:pPr>
        <w:pStyle w:val="1"/>
        <w:widowControl w:val="0"/>
        <w:jc w:val="center"/>
        <w:rPr>
          <w:b/>
          <w:sz w:val="28"/>
          <w:lang w:val="uk-UA"/>
        </w:rPr>
      </w:pPr>
    </w:p>
    <w:p w:rsidR="0020614B" w:rsidRDefault="00CB16B9">
      <w:pPr>
        <w:pStyle w:val="ad"/>
        <w:widowControl w:val="0"/>
        <w:numPr>
          <w:ilvl w:val="0"/>
          <w:numId w:val="11"/>
        </w:numPr>
        <w:ind w:left="709" w:hanging="709"/>
        <w:rPr>
          <w:lang w:val="uk-UA"/>
        </w:rPr>
      </w:pPr>
      <w:r>
        <w:rPr>
          <w:lang w:val="uk-UA"/>
        </w:rPr>
        <w:t>Адміністрація визнає ПК єдиним повноважним представником трудового колективу з питань, що визначені чинним законодавством, Статутом профспілки, Угодою і Договором.</w:t>
      </w:r>
    </w:p>
    <w:p w:rsidR="0020614B" w:rsidRDefault="0020614B">
      <w:pPr>
        <w:pStyle w:val="ad"/>
        <w:widowControl w:val="0"/>
        <w:ind w:left="709"/>
        <w:rPr>
          <w:lang w:val="uk-UA"/>
        </w:rPr>
      </w:pPr>
    </w:p>
    <w:p w:rsidR="0020614B" w:rsidRDefault="00CB16B9">
      <w:pPr>
        <w:pStyle w:val="21"/>
        <w:widowControl w:val="0"/>
        <w:spacing w:before="120" w:after="120"/>
        <w:rPr>
          <w:b/>
          <w:lang w:val="uk-UA"/>
        </w:rPr>
      </w:pPr>
      <w:r>
        <w:rPr>
          <w:b/>
          <w:lang w:val="uk-UA"/>
        </w:rPr>
        <w:t>Зобов’язання Адміністрації</w:t>
      </w:r>
    </w:p>
    <w:p w:rsidR="0020614B" w:rsidRDefault="0020614B">
      <w:pPr>
        <w:pStyle w:val="21"/>
        <w:widowControl w:val="0"/>
        <w:spacing w:before="120" w:after="120"/>
        <w:rPr>
          <w:b/>
          <w:lang w:val="uk-UA"/>
        </w:rPr>
      </w:pPr>
    </w:p>
    <w:p w:rsidR="0020614B" w:rsidRPr="0067722D" w:rsidRDefault="00CB16B9" w:rsidP="0067722D">
      <w:pPr>
        <w:pStyle w:val="ad"/>
        <w:widowControl w:val="0"/>
        <w:numPr>
          <w:ilvl w:val="0"/>
          <w:numId w:val="11"/>
        </w:numPr>
        <w:ind w:left="709" w:hanging="709"/>
        <w:rPr>
          <w:lang w:val="uk-UA"/>
        </w:rPr>
      </w:pPr>
      <w:r>
        <w:rPr>
          <w:lang w:val="uk-UA"/>
        </w:rPr>
        <w:t>Безкоштовно забезпечити ПК:</w:t>
      </w:r>
      <w:r w:rsidR="0067722D">
        <w:rPr>
          <w:lang w:val="uk-UA"/>
        </w:rPr>
        <w:t xml:space="preserve"> з</w:t>
      </w:r>
      <w:r w:rsidRPr="0067722D">
        <w:rPr>
          <w:lang w:val="uk-UA"/>
        </w:rPr>
        <w:t>асобами електронного зв’язку, приміщенням для проведення зборів, конференцій та культурно-масових заходів (на запит ПК).</w:t>
      </w:r>
    </w:p>
    <w:p w:rsidR="0020614B" w:rsidRDefault="00CB16B9">
      <w:pPr>
        <w:pStyle w:val="ad"/>
        <w:widowControl w:val="0"/>
        <w:numPr>
          <w:ilvl w:val="0"/>
          <w:numId w:val="11"/>
        </w:numPr>
        <w:ind w:left="709" w:hanging="709"/>
        <w:rPr>
          <w:bCs/>
          <w:lang w:val="uk-UA"/>
        </w:rPr>
      </w:pPr>
      <w:r>
        <w:rPr>
          <w:lang w:val="uk-UA"/>
        </w:rPr>
        <w:t xml:space="preserve">Забезпечити безготівкове утримання профспілкових внесків з основної та додаткової заробітної плати, стипендії працівників, докторантів і аспірантів – членів профспілки — через бухгалтерію Інституту.  </w:t>
      </w:r>
      <w:r>
        <w:rPr>
          <w:bCs/>
          <w:lang w:val="uk-UA"/>
        </w:rPr>
        <w:t>Перерахування членських внесків на рахунки профспілкових комітетів всіх рівнів здійснюється бухгалтерією одночасно з утриманням податку на доходи фізичних осіб за поточний місяць. Перерахування частини профспілкових внесків безпосередньо на рахунок Профспілки працівників НАН України та рахунок Київської регіональної профспілки працівників НАН України здійснюється за нормативами, визначеними: з’їздом – для Профспілки працівників НАН України, конференцією - для Київської регіональної профспілки працівників НАН України. Контроль за перерахуванням здійснює ПК.</w:t>
      </w:r>
    </w:p>
    <w:p w:rsidR="0020614B" w:rsidRDefault="00CB16B9">
      <w:pPr>
        <w:pStyle w:val="ad"/>
        <w:widowControl w:val="0"/>
        <w:numPr>
          <w:ilvl w:val="0"/>
          <w:numId w:val="11"/>
        </w:numPr>
        <w:ind w:left="709" w:hanging="709"/>
        <w:rPr>
          <w:lang w:val="uk-UA"/>
        </w:rPr>
      </w:pPr>
      <w:r>
        <w:rPr>
          <w:lang w:val="uk-UA"/>
        </w:rPr>
        <w:t>Надавати членам ПК, профоргам та за зверненням ПК іншим профспілковим активістам вільний від роботи час із збереженням заробітку для виконання профспілкових обов’язків.</w:t>
      </w:r>
    </w:p>
    <w:p w:rsidR="0020614B" w:rsidRDefault="00CB16B9">
      <w:pPr>
        <w:pStyle w:val="ad"/>
        <w:widowControl w:val="0"/>
        <w:numPr>
          <w:ilvl w:val="0"/>
          <w:numId w:val="11"/>
        </w:numPr>
        <w:ind w:left="709" w:hanging="709"/>
        <w:rPr>
          <w:lang w:val="uk-UA"/>
        </w:rPr>
      </w:pPr>
      <w:r>
        <w:rPr>
          <w:lang w:val="uk-UA"/>
        </w:rPr>
        <w:t xml:space="preserve">Запрошувати голову ПК на засідання дирекції, наради керівників підрозділів при розгляді питань, що стосуються зайнятості, оплати праці, соціальних і побутових інтересів працівників (з попереднім наданням </w:t>
      </w:r>
      <w:proofErr w:type="spellStart"/>
      <w:r>
        <w:rPr>
          <w:lang w:val="uk-UA"/>
        </w:rPr>
        <w:t>проєктів</w:t>
      </w:r>
      <w:proofErr w:type="spellEnd"/>
      <w:r>
        <w:rPr>
          <w:lang w:val="uk-UA"/>
        </w:rPr>
        <w:t xml:space="preserve"> відповідних документів). Включати голову ПК до складу вченої ради Інституту,  конкурсних і атестаційних комісій.</w:t>
      </w:r>
    </w:p>
    <w:p w:rsidR="0020614B" w:rsidRDefault="00CB16B9">
      <w:pPr>
        <w:pStyle w:val="ad"/>
        <w:widowControl w:val="0"/>
        <w:numPr>
          <w:ilvl w:val="0"/>
          <w:numId w:val="11"/>
        </w:numPr>
        <w:ind w:left="709" w:hanging="709"/>
        <w:rPr>
          <w:lang w:val="uk-UA"/>
        </w:rPr>
      </w:pPr>
      <w:r>
        <w:rPr>
          <w:lang w:val="uk-UA"/>
        </w:rPr>
        <w:t>Надавати ПК оперативну інформацію про обсяг щомісячних надходжень бюджетних коштів та їх частину, що спрямована на оплату праці. На запит ПК надавати інформацію щодо зайнятості, оплати праці, техніки безпеки, інших питань, що стосуються професійних та соціальних інтересів працівників.</w:t>
      </w:r>
    </w:p>
    <w:p w:rsidR="0020614B" w:rsidRDefault="00CB16B9">
      <w:pPr>
        <w:pStyle w:val="ad"/>
        <w:widowControl w:val="0"/>
        <w:numPr>
          <w:ilvl w:val="0"/>
          <w:numId w:val="11"/>
        </w:numPr>
        <w:ind w:left="709" w:hanging="709"/>
        <w:rPr>
          <w:lang w:val="uk-UA"/>
        </w:rPr>
      </w:pPr>
      <w:r>
        <w:rPr>
          <w:lang w:val="uk-UA"/>
        </w:rPr>
        <w:t xml:space="preserve">Надавати інформацію про нормативні акти, що надходять з Президії НАН України і стосуються зайнятості, оплати та стимулювання праці, охорони </w:t>
      </w:r>
      <w:r>
        <w:rPr>
          <w:lang w:val="uk-UA"/>
        </w:rPr>
        <w:lastRenderedPageBreak/>
        <w:t>праці, соціально-побутових питань.</w:t>
      </w:r>
    </w:p>
    <w:p w:rsidR="0020614B" w:rsidRDefault="00CB16B9">
      <w:pPr>
        <w:pStyle w:val="ad"/>
        <w:widowControl w:val="0"/>
        <w:numPr>
          <w:ilvl w:val="0"/>
          <w:numId w:val="11"/>
        </w:numPr>
        <w:ind w:left="709" w:hanging="709"/>
        <w:rPr>
          <w:lang w:val="uk-UA"/>
        </w:rPr>
      </w:pPr>
      <w:r>
        <w:rPr>
          <w:szCs w:val="28"/>
          <w:lang w:val="uk-UA"/>
        </w:rPr>
        <w:t>Видавати</w:t>
      </w:r>
      <w:r>
        <w:rPr>
          <w:szCs w:val="28"/>
          <w:lang w:val="uk-UA" w:eastAsia="ru-RU"/>
        </w:rPr>
        <w:t xml:space="preserve"> накази</w:t>
      </w:r>
      <w:r>
        <w:rPr>
          <w:rFonts w:eastAsia="Times New Roman"/>
          <w:szCs w:val="28"/>
          <w:lang w:val="uk-UA" w:eastAsia="ru-RU"/>
        </w:rPr>
        <w:t xml:space="preserve">, які стосуються трудових прав, охорони праці та соціальних інтересів працівників, за погодженням з </w:t>
      </w:r>
      <w:r>
        <w:rPr>
          <w:szCs w:val="28"/>
          <w:lang w:val="uk-UA" w:eastAsia="ru-RU"/>
        </w:rPr>
        <w:t>ПК</w:t>
      </w:r>
      <w:r>
        <w:rPr>
          <w:rFonts w:eastAsia="Times New Roman"/>
          <w:szCs w:val="28"/>
          <w:lang w:val="uk-UA" w:eastAsia="ru-RU"/>
        </w:rPr>
        <w:t>. Вирішувати п</w:t>
      </w:r>
      <w:r>
        <w:rPr>
          <w:rFonts w:eastAsia="Times New Roman"/>
          <w:sz w:val="29"/>
          <w:szCs w:val="29"/>
          <w:lang w:val="uk-UA" w:eastAsia="ru-RU"/>
        </w:rPr>
        <w:t xml:space="preserve">итання оплати праці працівників (форм і систем оплати праці, розцінок, тарифних сіток, схем посадових окладів, умов запровадження та розміру надбавок, доплат, премій, винагород та інших заохочувальних і компенсаційних виплат, надання матеріальної допомоги) за погодженням з </w:t>
      </w:r>
      <w:r>
        <w:rPr>
          <w:sz w:val="29"/>
          <w:szCs w:val="29"/>
          <w:lang w:val="uk-UA" w:eastAsia="ru-RU"/>
        </w:rPr>
        <w:t>ПК</w:t>
      </w:r>
      <w:r>
        <w:rPr>
          <w:rFonts w:eastAsia="Times New Roman"/>
          <w:sz w:val="29"/>
          <w:szCs w:val="29"/>
          <w:lang w:val="uk-UA" w:eastAsia="ru-RU"/>
        </w:rPr>
        <w:t>.</w:t>
      </w:r>
      <w:r>
        <w:rPr>
          <w:sz w:val="24"/>
          <w:lang w:val="uk-UA"/>
        </w:rPr>
        <w:t xml:space="preserve"> </w:t>
      </w:r>
    </w:p>
    <w:p w:rsidR="0020614B" w:rsidRDefault="00CB16B9">
      <w:pPr>
        <w:pStyle w:val="ad"/>
        <w:widowControl w:val="0"/>
        <w:numPr>
          <w:ilvl w:val="0"/>
          <w:numId w:val="11"/>
        </w:numPr>
        <w:ind w:left="709" w:hanging="709"/>
        <w:rPr>
          <w:sz w:val="29"/>
          <w:szCs w:val="29"/>
          <w:lang w:val="uk-UA" w:eastAsia="ru-RU"/>
        </w:rPr>
      </w:pPr>
      <w:r>
        <w:rPr>
          <w:lang w:val="uk-UA"/>
        </w:rPr>
        <w:t>Питання оренди службових приміщень вирішувати спільно з ПК.</w:t>
      </w:r>
    </w:p>
    <w:p w:rsidR="0020614B" w:rsidRDefault="00CB16B9">
      <w:pPr>
        <w:pStyle w:val="ad"/>
        <w:widowControl w:val="0"/>
        <w:numPr>
          <w:ilvl w:val="0"/>
          <w:numId w:val="11"/>
        </w:numPr>
        <w:ind w:left="709" w:hanging="709"/>
        <w:rPr>
          <w:sz w:val="29"/>
          <w:szCs w:val="29"/>
          <w:lang w:val="uk-UA" w:eastAsia="ru-RU"/>
        </w:rPr>
      </w:pPr>
      <w:r>
        <w:rPr>
          <w:sz w:val="29"/>
          <w:szCs w:val="29"/>
          <w:lang w:val="uk-UA" w:eastAsia="ru-RU"/>
        </w:rPr>
        <w:t xml:space="preserve">У разі прийняття Президією ЦК профспілки рішення про проведення </w:t>
      </w:r>
      <w:proofErr w:type="spellStart"/>
      <w:r>
        <w:rPr>
          <w:sz w:val="29"/>
          <w:szCs w:val="29"/>
          <w:lang w:val="uk-UA" w:eastAsia="ru-RU"/>
        </w:rPr>
        <w:t>загальноакадемічної</w:t>
      </w:r>
      <w:proofErr w:type="spellEnd"/>
      <w:r>
        <w:rPr>
          <w:sz w:val="29"/>
          <w:szCs w:val="29"/>
          <w:lang w:val="uk-UA" w:eastAsia="ru-RU"/>
        </w:rPr>
        <w:t xml:space="preserve"> акції протесту (відповідно до «Положення про організацію та проведення </w:t>
      </w:r>
      <w:proofErr w:type="spellStart"/>
      <w:r>
        <w:rPr>
          <w:sz w:val="29"/>
          <w:szCs w:val="29"/>
          <w:lang w:val="uk-UA" w:eastAsia="ru-RU"/>
        </w:rPr>
        <w:t>загальноакадемічних</w:t>
      </w:r>
      <w:proofErr w:type="spellEnd"/>
      <w:r>
        <w:rPr>
          <w:sz w:val="29"/>
          <w:szCs w:val="29"/>
          <w:lang w:val="uk-UA" w:eastAsia="ru-RU"/>
        </w:rPr>
        <w:t xml:space="preserve"> акцій протесту», затвердженого постановою Президії ЦК профспілки від 18.04.2001 № П-17-6), що організується на підтримку законних і обґрунтованих соціально-економічних вимог Профспілки та пропозицій НАН України, Адміністрація сприяє участі представників трудового колективу Інституту у проведенні таких заходів з урахуванням норм чинного законодавства.</w:t>
      </w:r>
    </w:p>
    <w:p w:rsidR="0020614B" w:rsidRDefault="0020614B">
      <w:pPr>
        <w:pStyle w:val="1"/>
        <w:widowControl w:val="0"/>
        <w:rPr>
          <w:sz w:val="28"/>
          <w:szCs w:val="28"/>
          <w:lang w:val="uk-UA"/>
        </w:rPr>
      </w:pPr>
    </w:p>
    <w:p w:rsidR="0020614B" w:rsidRDefault="00CB16B9">
      <w:pPr>
        <w:pStyle w:val="1"/>
        <w:widowControl w:val="0"/>
        <w:numPr>
          <w:ilvl w:val="0"/>
          <w:numId w:val="11"/>
        </w:numPr>
        <w:ind w:left="709" w:hanging="709"/>
        <w:jc w:val="both"/>
        <w:rPr>
          <w:sz w:val="28"/>
          <w:szCs w:val="28"/>
          <w:lang w:val="uk-UA"/>
        </w:rPr>
      </w:pPr>
      <w:r>
        <w:rPr>
          <w:sz w:val="28"/>
          <w:szCs w:val="28"/>
          <w:lang w:val="uk-UA"/>
        </w:rPr>
        <w:t xml:space="preserve">Сторони визнають соціальними та корпоративними </w:t>
      </w:r>
      <w:proofErr w:type="spellStart"/>
      <w:r>
        <w:rPr>
          <w:sz w:val="28"/>
          <w:szCs w:val="28"/>
          <w:lang w:val="uk-UA"/>
        </w:rPr>
        <w:t>стейкхолдерами</w:t>
      </w:r>
      <w:proofErr w:type="spellEnd"/>
      <w:r>
        <w:rPr>
          <w:sz w:val="28"/>
          <w:szCs w:val="28"/>
          <w:lang w:val="uk-UA"/>
        </w:rPr>
        <w:t xml:space="preserve"> Інституту Національну академію наук України та її Президію, Відділення математики НАН України, Профспілку працівників НАН України та її Київський регіональний комітет, Раду молодих учених НАН України, здобувачів освіти (аспірантів, докторантів), ветеранів Інституту, заклади вищої освіти та наукові установи – партнери, Міністерство освіти і науки України, Національний фонд досліджень України, органи державної влади та місцевого самоврядування, громадські організації, міжнародних партнерів (Міжнародний математичний союз, Європейське математичне товариство  тощо)  і </w:t>
      </w:r>
      <w:proofErr w:type="spellStart"/>
      <w:r>
        <w:rPr>
          <w:sz w:val="28"/>
          <w:szCs w:val="28"/>
          <w:lang w:val="uk-UA"/>
        </w:rPr>
        <w:t>грантодавців</w:t>
      </w:r>
      <w:proofErr w:type="spellEnd"/>
      <w:r>
        <w:rPr>
          <w:sz w:val="28"/>
          <w:szCs w:val="28"/>
          <w:lang w:val="uk-UA"/>
        </w:rPr>
        <w:t>.</w:t>
      </w:r>
    </w:p>
    <w:p w:rsidR="0020614B" w:rsidRDefault="00CB16B9">
      <w:pPr>
        <w:pStyle w:val="1"/>
        <w:widowControl w:val="0"/>
        <w:numPr>
          <w:ilvl w:val="0"/>
          <w:numId w:val="11"/>
        </w:numPr>
        <w:ind w:left="709" w:hanging="709"/>
        <w:jc w:val="both"/>
        <w:rPr>
          <w:sz w:val="28"/>
          <w:szCs w:val="28"/>
          <w:lang w:val="uk-UA"/>
        </w:rPr>
      </w:pPr>
      <w:r>
        <w:rPr>
          <w:sz w:val="28"/>
          <w:szCs w:val="28"/>
          <w:lang w:val="uk-UA"/>
        </w:rPr>
        <w:t xml:space="preserve">Адміністрація та ПК взаємодіють зі </w:t>
      </w:r>
      <w:proofErr w:type="spellStart"/>
      <w:r>
        <w:rPr>
          <w:sz w:val="28"/>
          <w:szCs w:val="28"/>
          <w:lang w:val="uk-UA"/>
        </w:rPr>
        <w:t>стейкхолдерами</w:t>
      </w:r>
      <w:proofErr w:type="spellEnd"/>
      <w:r>
        <w:rPr>
          <w:sz w:val="28"/>
          <w:szCs w:val="28"/>
          <w:lang w:val="uk-UA"/>
        </w:rPr>
        <w:t xml:space="preserve"> на засадах соціального діалогу, відкритості та взаємної поваги: своєчасно інформують трудовий колектив про рішення Президії НАН України та Профспілки, що стосуються прав та інтересів працівників; залучають Раду молодих учених Інституту до підготовки рішень, що стосуються молодих учених, аспірантів і докторантів; сприяють участі працівників у діяльності професійних наукових товариств, міжнародних наукових програм та </w:t>
      </w:r>
      <w:proofErr w:type="spellStart"/>
      <w:r>
        <w:rPr>
          <w:sz w:val="28"/>
          <w:szCs w:val="28"/>
          <w:lang w:val="uk-UA"/>
        </w:rPr>
        <w:t>проєктів</w:t>
      </w:r>
      <w:proofErr w:type="spellEnd"/>
      <w:r>
        <w:rPr>
          <w:sz w:val="28"/>
          <w:szCs w:val="28"/>
          <w:lang w:val="uk-UA"/>
        </w:rPr>
        <w:t>.</w:t>
      </w:r>
    </w:p>
    <w:p w:rsidR="0020614B" w:rsidRDefault="00CB16B9">
      <w:pPr>
        <w:pStyle w:val="1"/>
        <w:widowControl w:val="0"/>
        <w:numPr>
          <w:ilvl w:val="0"/>
          <w:numId w:val="11"/>
        </w:numPr>
        <w:ind w:left="709" w:hanging="709"/>
        <w:jc w:val="both"/>
        <w:rPr>
          <w:sz w:val="28"/>
          <w:szCs w:val="28"/>
          <w:lang w:val="uk-UA"/>
        </w:rPr>
      </w:pPr>
      <w:r>
        <w:rPr>
          <w:sz w:val="28"/>
          <w:szCs w:val="28"/>
          <w:lang w:val="uk-UA"/>
        </w:rPr>
        <w:t xml:space="preserve">Сторони спільно представляють інтереси трудового колективу Інституту у відносинах з Президією НАН України, органами державної влади та іншими </w:t>
      </w:r>
      <w:proofErr w:type="spellStart"/>
      <w:r>
        <w:rPr>
          <w:sz w:val="28"/>
          <w:szCs w:val="28"/>
          <w:lang w:val="uk-UA"/>
        </w:rPr>
        <w:t>стейкхолдерами</w:t>
      </w:r>
      <w:proofErr w:type="spellEnd"/>
      <w:r>
        <w:rPr>
          <w:sz w:val="28"/>
          <w:szCs w:val="28"/>
          <w:lang w:val="uk-UA"/>
        </w:rPr>
        <w:t xml:space="preserve"> з питань фінансування наукової діяльності, умов праці та соціального захисту працівників, у тому числі шляхом підготовки спільних звернень і пропозицій.</w:t>
      </w:r>
    </w:p>
    <w:p w:rsidR="0020614B" w:rsidRDefault="0020614B">
      <w:pPr>
        <w:pStyle w:val="1"/>
        <w:widowControl w:val="0"/>
        <w:jc w:val="center"/>
        <w:rPr>
          <w:b/>
          <w:sz w:val="28"/>
          <w:lang w:val="uk-UA"/>
        </w:rPr>
      </w:pPr>
    </w:p>
    <w:p w:rsidR="0020614B" w:rsidRDefault="00CB16B9">
      <w:pPr>
        <w:pStyle w:val="1"/>
        <w:widowControl w:val="0"/>
        <w:numPr>
          <w:ilvl w:val="0"/>
          <w:numId w:val="12"/>
        </w:numPr>
        <w:jc w:val="center"/>
        <w:rPr>
          <w:b/>
          <w:sz w:val="28"/>
          <w:lang w:val="uk-UA"/>
        </w:rPr>
      </w:pPr>
      <w:r>
        <w:rPr>
          <w:b/>
          <w:sz w:val="28"/>
          <w:lang w:val="uk-UA"/>
        </w:rPr>
        <w:t>РІВНІСТЬ ПРАВ, НЕДИСКРИМІНАЦІЯ ТА ІНКЛЮЗИВНІСТЬ У ТРУДОВОМУ КОЛЕКТИВІ</w:t>
      </w:r>
    </w:p>
    <w:p w:rsidR="0020614B" w:rsidRDefault="0020614B">
      <w:pPr>
        <w:pStyle w:val="1"/>
        <w:widowControl w:val="0"/>
        <w:jc w:val="center"/>
        <w:rPr>
          <w:b/>
          <w:sz w:val="28"/>
          <w:lang w:val="uk-UA"/>
        </w:rPr>
      </w:pPr>
    </w:p>
    <w:p w:rsidR="0020614B" w:rsidRDefault="00CB16B9">
      <w:pPr>
        <w:pStyle w:val="1"/>
        <w:widowControl w:val="0"/>
        <w:numPr>
          <w:ilvl w:val="1"/>
          <w:numId w:val="12"/>
        </w:numPr>
        <w:jc w:val="both"/>
        <w:rPr>
          <w:rFonts w:eastAsia="SimSun"/>
          <w:sz w:val="28"/>
          <w:szCs w:val="28"/>
          <w:lang w:val="uk-UA"/>
        </w:rPr>
      </w:pPr>
      <w:r>
        <w:rPr>
          <w:rFonts w:eastAsia="SimSun"/>
          <w:sz w:val="28"/>
          <w:szCs w:val="28"/>
          <w:lang w:val="uk-UA"/>
        </w:rPr>
        <w:lastRenderedPageBreak/>
        <w:t>В Інституті забезпечуються рівні права та можливості для всіх працівників Інституту, незалежно від їхньої статі, віку, раси, етнічного походження, інвалідності, стану здоров’я, кольору шкіри, мови, громадянства, місця проживання,</w:t>
      </w:r>
      <w:r w:rsidR="00A72618">
        <w:rPr>
          <w:rFonts w:eastAsia="SimSun"/>
          <w:sz w:val="28"/>
          <w:szCs w:val="28"/>
          <w:lang w:val="uk-UA"/>
        </w:rPr>
        <w:t xml:space="preserve"> членства в професійній спілці, </w:t>
      </w:r>
      <w:r>
        <w:rPr>
          <w:rFonts w:eastAsia="SimSun"/>
          <w:sz w:val="28"/>
          <w:szCs w:val="28"/>
          <w:lang w:val="uk-UA"/>
        </w:rPr>
        <w:t>участі у страйку, звернення до суду чи інших органів за захистом своїх прав, релігійних переконань, сімейного чи майнового стану, а також політичних або наукових поглядів (стаття 2-1 КЗпП України, Закон України «Про засади запобігання та протидії дискримінації в Україні»).</w:t>
      </w:r>
    </w:p>
    <w:p w:rsidR="0020614B" w:rsidRDefault="00CB16B9">
      <w:pPr>
        <w:pStyle w:val="1"/>
        <w:widowControl w:val="0"/>
        <w:numPr>
          <w:ilvl w:val="1"/>
          <w:numId w:val="12"/>
        </w:numPr>
        <w:jc w:val="both"/>
        <w:rPr>
          <w:rFonts w:eastAsia="SimSun"/>
          <w:sz w:val="28"/>
          <w:szCs w:val="28"/>
          <w:lang w:val="uk-UA"/>
        </w:rPr>
      </w:pPr>
      <w:r>
        <w:rPr>
          <w:rFonts w:eastAsia="SimSun"/>
          <w:sz w:val="28"/>
          <w:szCs w:val="28"/>
          <w:lang w:val="uk-UA"/>
        </w:rPr>
        <w:t xml:space="preserve">Адміністрація зобов’язується не допускати будь-яких проявів дискримінації чи сексуального домагання на робочому місці. У разі виявлення таких фактів, Інститут гарантує конфіденційне, неупереджене та швидке розслідування спеціально створеною комісією за участю представників ПК з метою виправлення ситуації та покарання винних. Заходи щодо запобігання, протидії та припинення </w:t>
      </w:r>
      <w:proofErr w:type="spellStart"/>
      <w:r>
        <w:rPr>
          <w:rFonts w:eastAsia="SimSun"/>
          <w:sz w:val="28"/>
          <w:szCs w:val="28"/>
          <w:lang w:val="uk-UA"/>
        </w:rPr>
        <w:t>мобінгу</w:t>
      </w:r>
      <w:proofErr w:type="spellEnd"/>
      <w:r>
        <w:rPr>
          <w:rFonts w:eastAsia="SimSun"/>
          <w:sz w:val="28"/>
          <w:szCs w:val="28"/>
          <w:lang w:val="uk-UA"/>
        </w:rPr>
        <w:t xml:space="preserve"> (цькування) визначені розділом 9 Договору.</w:t>
      </w:r>
    </w:p>
    <w:p w:rsidR="0020614B" w:rsidRDefault="00CB16B9">
      <w:pPr>
        <w:pStyle w:val="1"/>
        <w:widowControl w:val="0"/>
        <w:numPr>
          <w:ilvl w:val="1"/>
          <w:numId w:val="12"/>
        </w:numPr>
        <w:jc w:val="both"/>
        <w:rPr>
          <w:rFonts w:eastAsia="SimSun"/>
          <w:sz w:val="28"/>
          <w:szCs w:val="28"/>
          <w:lang w:val="uk-UA"/>
        </w:rPr>
      </w:pPr>
      <w:r>
        <w:rPr>
          <w:rFonts w:eastAsia="SimSun"/>
          <w:sz w:val="28"/>
          <w:szCs w:val="28"/>
          <w:lang w:val="uk-UA"/>
        </w:rPr>
        <w:t>Адміністрація забезпечує рівний доступ усіх наукових працівників до наукової інфраструктури Інституту (приміщень, обладнання, бібліотечних фондів, баз даних тощо) та фінансових ресурсів (внутрішніх грантів, премій, фінансування відряджень для участі в наукових конференціях та інших форумах).</w:t>
      </w:r>
    </w:p>
    <w:p w:rsidR="0020614B" w:rsidRDefault="00CB16B9">
      <w:pPr>
        <w:pStyle w:val="1"/>
        <w:widowControl w:val="0"/>
        <w:numPr>
          <w:ilvl w:val="1"/>
          <w:numId w:val="12"/>
        </w:numPr>
        <w:jc w:val="both"/>
        <w:rPr>
          <w:rFonts w:eastAsia="SimSun"/>
          <w:sz w:val="28"/>
          <w:szCs w:val="28"/>
          <w:lang w:val="uk-UA"/>
        </w:rPr>
      </w:pPr>
      <w:r>
        <w:rPr>
          <w:rFonts w:eastAsia="SimSun"/>
          <w:sz w:val="28"/>
          <w:szCs w:val="28"/>
          <w:lang w:val="uk-UA"/>
        </w:rPr>
        <w:t>Формування складу Вченої ради, ради молодих учених,  конкурсної та атестаційної комісій, експертних та спеціалізованих вчених рад, виборних профспілкових органів в  Інституті здійснюється з  якомога більш повним дотриманням гендерного балансу.</w:t>
      </w:r>
    </w:p>
    <w:p w:rsidR="0020614B" w:rsidRDefault="00CB16B9">
      <w:pPr>
        <w:pStyle w:val="1"/>
        <w:widowControl w:val="0"/>
        <w:numPr>
          <w:ilvl w:val="1"/>
          <w:numId w:val="12"/>
        </w:numPr>
        <w:jc w:val="both"/>
        <w:rPr>
          <w:rFonts w:eastAsia="SimSun"/>
          <w:sz w:val="28"/>
          <w:szCs w:val="28"/>
          <w:lang w:val="uk-UA"/>
        </w:rPr>
      </w:pPr>
      <w:r>
        <w:rPr>
          <w:rFonts w:eastAsia="SimSun"/>
          <w:sz w:val="28"/>
          <w:szCs w:val="28"/>
          <w:lang w:val="uk-UA"/>
        </w:rPr>
        <w:t xml:space="preserve">Адміністрація спільно з ПК зобов’язується проводити для працівників Інституту (зокрема для керівників структурних підрозділів) інструктажі, тренінги, семінари або </w:t>
      </w:r>
      <w:proofErr w:type="spellStart"/>
      <w:r>
        <w:rPr>
          <w:rFonts w:eastAsia="SimSun"/>
          <w:sz w:val="28"/>
          <w:szCs w:val="28"/>
          <w:lang w:val="uk-UA"/>
        </w:rPr>
        <w:t>вебінари</w:t>
      </w:r>
      <w:proofErr w:type="spellEnd"/>
      <w:r>
        <w:rPr>
          <w:rFonts w:eastAsia="SimSun"/>
          <w:sz w:val="28"/>
          <w:szCs w:val="28"/>
          <w:lang w:val="uk-UA"/>
        </w:rPr>
        <w:t xml:space="preserve"> з питань протидії дискримінації, запобігання </w:t>
      </w:r>
      <w:proofErr w:type="spellStart"/>
      <w:r>
        <w:rPr>
          <w:rFonts w:eastAsia="SimSun"/>
          <w:sz w:val="28"/>
          <w:szCs w:val="28"/>
          <w:lang w:val="uk-UA"/>
        </w:rPr>
        <w:t>мобінгу</w:t>
      </w:r>
      <w:proofErr w:type="spellEnd"/>
      <w:r w:rsidR="005C27CD">
        <w:rPr>
          <w:rFonts w:eastAsia="SimSun"/>
          <w:sz w:val="28"/>
          <w:szCs w:val="28"/>
          <w:lang w:val="uk-UA"/>
        </w:rPr>
        <w:t xml:space="preserve"> </w:t>
      </w:r>
      <w:r>
        <w:rPr>
          <w:rFonts w:eastAsia="SimSun"/>
          <w:sz w:val="28"/>
          <w:szCs w:val="28"/>
          <w:lang w:val="uk-UA"/>
        </w:rPr>
        <w:t>(цькуванню) та розвитку інклюзивної культури в академічному середовищі.</w:t>
      </w:r>
    </w:p>
    <w:p w:rsidR="0020614B" w:rsidRDefault="00CB16B9">
      <w:pPr>
        <w:pStyle w:val="1"/>
        <w:widowControl w:val="0"/>
        <w:numPr>
          <w:ilvl w:val="1"/>
          <w:numId w:val="12"/>
        </w:numPr>
        <w:jc w:val="both"/>
        <w:rPr>
          <w:rFonts w:eastAsia="SimSun"/>
          <w:sz w:val="28"/>
          <w:szCs w:val="28"/>
          <w:lang w:val="uk-UA"/>
        </w:rPr>
      </w:pPr>
      <w:r>
        <w:rPr>
          <w:rFonts w:eastAsia="SimSun"/>
          <w:sz w:val="28"/>
          <w:szCs w:val="28"/>
          <w:lang w:val="uk-UA"/>
        </w:rPr>
        <w:t>Адміністрація зобов’язується забезпечити розумне пристосування робочих місць для працівників з інвалідністю (включаючи облаштування пандусів, належне освітлення, адаптацію комп’ютерної техніки та програмного забезпечення для осіб з порушеннями зору чи слуху).</w:t>
      </w:r>
    </w:p>
    <w:p w:rsidR="0020614B" w:rsidRDefault="00CB16B9">
      <w:pPr>
        <w:pStyle w:val="1"/>
        <w:widowControl w:val="0"/>
        <w:numPr>
          <w:ilvl w:val="1"/>
          <w:numId w:val="12"/>
        </w:numPr>
        <w:jc w:val="both"/>
        <w:rPr>
          <w:rFonts w:eastAsia="SimSun"/>
          <w:sz w:val="28"/>
          <w:szCs w:val="28"/>
          <w:lang w:val="uk-UA"/>
        </w:rPr>
      </w:pPr>
      <w:r>
        <w:rPr>
          <w:rFonts w:eastAsia="SimSun"/>
          <w:sz w:val="28"/>
          <w:szCs w:val="28"/>
          <w:lang w:val="uk-UA"/>
        </w:rPr>
        <w:t>Інститут гарантує розробку та впровадження програм реінтеграції та адаптації для ветеранів війни, які повертаються до наукової діяльності, що включає можливість психологічної підтримки та гнучкого графіка роботи на період реабілітації.</w:t>
      </w:r>
    </w:p>
    <w:p w:rsidR="0020614B" w:rsidRDefault="00CB16B9">
      <w:pPr>
        <w:pStyle w:val="1"/>
        <w:widowControl w:val="0"/>
        <w:numPr>
          <w:ilvl w:val="1"/>
          <w:numId w:val="12"/>
        </w:numPr>
        <w:ind w:left="709" w:hanging="709"/>
        <w:jc w:val="both"/>
        <w:rPr>
          <w:sz w:val="28"/>
          <w:szCs w:val="28"/>
          <w:lang w:val="uk-UA"/>
        </w:rPr>
      </w:pPr>
      <w:r>
        <w:rPr>
          <w:sz w:val="28"/>
          <w:szCs w:val="28"/>
          <w:lang w:val="uk-UA"/>
        </w:rPr>
        <w:t xml:space="preserve">Відповідно до статті 18 Закону України «Про забезпечення рівних прав та можливостей жінок і чоловіків» Адміністрація за погодженням з ПК: покладає обов’язки уповноваженого з ґендерних питань на одного з працівників Інституту (на громадських засадах); забезпечує комплектування кадрів і просування працівників по роботі з дотриманням принципу рівних прав та можливостей жінок і чоловіків; не допускає нерівності в оплаті праці жінок і чоловіків за однакової кваліфікації та однакових умов праці; створює умови для поєднання працівниками трудових і сімейних обов’язків (гнучкий режим робочого часу, </w:t>
      </w:r>
      <w:r>
        <w:rPr>
          <w:sz w:val="28"/>
          <w:szCs w:val="28"/>
          <w:lang w:val="uk-UA"/>
        </w:rPr>
        <w:lastRenderedPageBreak/>
        <w:t>дистанційна робота, врахування побажань при складанні графіка відпусток).</w:t>
      </w:r>
    </w:p>
    <w:p w:rsidR="0020614B" w:rsidRDefault="00CB16B9">
      <w:pPr>
        <w:pStyle w:val="1"/>
        <w:widowControl w:val="0"/>
        <w:numPr>
          <w:ilvl w:val="1"/>
          <w:numId w:val="12"/>
        </w:numPr>
        <w:ind w:left="709" w:hanging="709"/>
        <w:jc w:val="both"/>
        <w:rPr>
          <w:sz w:val="28"/>
          <w:szCs w:val="28"/>
          <w:lang w:val="uk-UA"/>
        </w:rPr>
      </w:pPr>
      <w:r>
        <w:rPr>
          <w:sz w:val="28"/>
          <w:szCs w:val="28"/>
          <w:lang w:val="uk-UA"/>
        </w:rPr>
        <w:t>Працівникам, які поєднують роботу з доглядом за дітьми, особами з інвалідністю або особами похилого віку, а також внутрішньо переміщеним особам, за їх заявою Адміністрація може встановити  гнучкий або дистанційний режим роботи, якщо це не суперечить характеру виконуваної роботи.</w:t>
      </w:r>
    </w:p>
    <w:p w:rsidR="0020614B" w:rsidRDefault="0020614B">
      <w:pPr>
        <w:pStyle w:val="1"/>
        <w:widowControl w:val="0"/>
        <w:jc w:val="both"/>
        <w:rPr>
          <w:b/>
          <w:sz w:val="28"/>
          <w:szCs w:val="28"/>
          <w:lang w:val="uk-UA"/>
        </w:rPr>
      </w:pPr>
    </w:p>
    <w:p w:rsidR="0020614B" w:rsidRDefault="0020614B">
      <w:pPr>
        <w:pStyle w:val="1"/>
        <w:widowControl w:val="0"/>
        <w:jc w:val="center"/>
        <w:rPr>
          <w:b/>
          <w:sz w:val="28"/>
          <w:lang w:val="uk-UA"/>
        </w:rPr>
      </w:pPr>
    </w:p>
    <w:p w:rsidR="0020614B" w:rsidRDefault="00CB16B9">
      <w:pPr>
        <w:pStyle w:val="1"/>
        <w:widowControl w:val="0"/>
        <w:jc w:val="center"/>
        <w:rPr>
          <w:b/>
          <w:sz w:val="28"/>
          <w:szCs w:val="28"/>
          <w:lang w:val="uk-UA"/>
        </w:rPr>
      </w:pPr>
      <w:r>
        <w:rPr>
          <w:b/>
          <w:sz w:val="28"/>
          <w:szCs w:val="28"/>
          <w:lang w:val="uk-UA"/>
        </w:rPr>
        <w:t>9. ЗАХОДИ, СПРЯМОВАНІ НА ЗАПОБІГАННЯ, ПРОТИДІЮ ТА ПРИПИНЕННЯ МОБІНГУ, А ТАКОЖ   ЩОДО ВІДНОВЛЕННЯ ПОРУШЕНИХ ВНАСЛІДОК МОБІНГУ ПРАВ</w:t>
      </w:r>
    </w:p>
    <w:p w:rsidR="0020614B" w:rsidRDefault="0020614B">
      <w:pPr>
        <w:pStyle w:val="1"/>
        <w:widowControl w:val="0"/>
        <w:rPr>
          <w:sz w:val="28"/>
          <w:szCs w:val="28"/>
          <w:lang w:val="uk-UA"/>
        </w:rPr>
      </w:pPr>
    </w:p>
    <w:p w:rsidR="0020614B" w:rsidRDefault="00CB16B9">
      <w:pPr>
        <w:pStyle w:val="1"/>
        <w:widowControl w:val="0"/>
        <w:numPr>
          <w:ilvl w:val="0"/>
          <w:numId w:val="13"/>
        </w:numPr>
        <w:ind w:left="709" w:hanging="709"/>
        <w:jc w:val="both"/>
        <w:rPr>
          <w:sz w:val="28"/>
          <w:szCs w:val="28"/>
          <w:lang w:val="uk-UA"/>
        </w:rPr>
      </w:pPr>
      <w:r>
        <w:rPr>
          <w:sz w:val="28"/>
          <w:szCs w:val="28"/>
          <w:lang w:val="uk-UA"/>
        </w:rPr>
        <w:t xml:space="preserve">Відповідно до статті 2-2 </w:t>
      </w:r>
      <w:proofErr w:type="spellStart"/>
      <w:r>
        <w:rPr>
          <w:sz w:val="28"/>
          <w:szCs w:val="28"/>
          <w:lang w:val="uk-UA"/>
        </w:rPr>
        <w:t>КЗпП</w:t>
      </w:r>
      <w:proofErr w:type="spellEnd"/>
      <w:r>
        <w:rPr>
          <w:sz w:val="28"/>
          <w:szCs w:val="28"/>
          <w:lang w:val="uk-UA"/>
        </w:rPr>
        <w:t xml:space="preserve"> України </w:t>
      </w:r>
      <w:proofErr w:type="spellStart"/>
      <w:r>
        <w:rPr>
          <w:sz w:val="28"/>
          <w:szCs w:val="28"/>
          <w:lang w:val="uk-UA"/>
        </w:rPr>
        <w:t>мобінг</w:t>
      </w:r>
      <w:proofErr w:type="spellEnd"/>
      <w:r>
        <w:rPr>
          <w:sz w:val="28"/>
          <w:szCs w:val="28"/>
          <w:lang w:val="uk-UA"/>
        </w:rPr>
        <w:t xml:space="preserve"> (цькування) – це систематичні (повторювані) тривалі умисні дії або бездіяльність роботодавця, окремих працівників або групи працівників трудового колективу, які спрямовані на приниження честі та гідності працівника, його ділової репутації, у тому числі з метою набуття, зміни або припинення ним трудових прав та обов’язків, що проявляються у формі психологічного та/або економічного тиску, зокрема із застосуванням засобів електронних комунікацій, створення стосовно працівника напруженої, ворожої, образливої атмосфери, у тому числі такої, що змушує його недооцінювати свою професійну придатність. Формами </w:t>
      </w:r>
      <w:proofErr w:type="spellStart"/>
      <w:r>
        <w:rPr>
          <w:sz w:val="28"/>
          <w:szCs w:val="28"/>
          <w:lang w:val="uk-UA"/>
        </w:rPr>
        <w:t>мобінгу</w:t>
      </w:r>
      <w:proofErr w:type="spellEnd"/>
      <w:r>
        <w:rPr>
          <w:sz w:val="28"/>
          <w:szCs w:val="28"/>
          <w:lang w:val="uk-UA"/>
        </w:rPr>
        <w:t xml:space="preserve"> є, зокрема: створення напруженої, ворожої, образливої атмосфери (погрози, висміювання, наклепи, зневажливі зауваження, поведінка загрозливого, </w:t>
      </w:r>
      <w:proofErr w:type="spellStart"/>
      <w:r>
        <w:rPr>
          <w:sz w:val="28"/>
          <w:szCs w:val="28"/>
          <w:lang w:val="uk-UA"/>
        </w:rPr>
        <w:t>залякуючого</w:t>
      </w:r>
      <w:proofErr w:type="spellEnd"/>
      <w:r>
        <w:rPr>
          <w:sz w:val="28"/>
          <w:szCs w:val="28"/>
          <w:lang w:val="uk-UA"/>
        </w:rPr>
        <w:t>, принизливого характеру тощо); безпідставне негативне виокремлення працівника з колективу або його ізоляція; нерівність можливостей для навчання та кар’єрного росту; нерівна оплата за працю рівної цінності; безпідставне позбавлення частини виплат (премій, надбавок тощо); необґрунтований нерівномірний розподіл навантаження і завдань між працівниками.</w:t>
      </w:r>
    </w:p>
    <w:p w:rsidR="0020614B" w:rsidRDefault="00CB16B9">
      <w:pPr>
        <w:pStyle w:val="1"/>
        <w:widowControl w:val="0"/>
        <w:numPr>
          <w:ilvl w:val="0"/>
          <w:numId w:val="13"/>
        </w:numPr>
        <w:ind w:left="709" w:hanging="709"/>
        <w:jc w:val="both"/>
        <w:rPr>
          <w:sz w:val="28"/>
          <w:szCs w:val="28"/>
          <w:lang w:val="uk-UA"/>
        </w:rPr>
      </w:pPr>
      <w:r>
        <w:rPr>
          <w:sz w:val="28"/>
          <w:szCs w:val="28"/>
          <w:lang w:val="uk-UA"/>
        </w:rPr>
        <w:t xml:space="preserve">Вчинення </w:t>
      </w:r>
      <w:proofErr w:type="spellStart"/>
      <w:r>
        <w:rPr>
          <w:sz w:val="28"/>
          <w:szCs w:val="28"/>
          <w:lang w:val="uk-UA"/>
        </w:rPr>
        <w:t>мобінгу</w:t>
      </w:r>
      <w:proofErr w:type="spellEnd"/>
      <w:r>
        <w:rPr>
          <w:sz w:val="28"/>
          <w:szCs w:val="28"/>
          <w:lang w:val="uk-UA"/>
        </w:rPr>
        <w:t xml:space="preserve"> в Інституті забороняється. Адміністрація, керівники структурних підрозділів, працівники, докторанти та аспіранти зобов’язані утримуватися від будь-яких дій, що мають ознаки </w:t>
      </w:r>
      <w:proofErr w:type="spellStart"/>
      <w:r>
        <w:rPr>
          <w:sz w:val="28"/>
          <w:szCs w:val="28"/>
          <w:lang w:val="uk-UA"/>
        </w:rPr>
        <w:t>мобінгу</w:t>
      </w:r>
      <w:proofErr w:type="spellEnd"/>
      <w:r>
        <w:rPr>
          <w:sz w:val="28"/>
          <w:szCs w:val="28"/>
          <w:lang w:val="uk-UA"/>
        </w:rPr>
        <w:t xml:space="preserve">, а також від переслідування працівника, який подав заяву чи скаргу щодо </w:t>
      </w:r>
      <w:proofErr w:type="spellStart"/>
      <w:r>
        <w:rPr>
          <w:sz w:val="28"/>
          <w:szCs w:val="28"/>
          <w:lang w:val="uk-UA"/>
        </w:rPr>
        <w:t>мобінгу</w:t>
      </w:r>
      <w:proofErr w:type="spellEnd"/>
      <w:r>
        <w:rPr>
          <w:sz w:val="28"/>
          <w:szCs w:val="28"/>
          <w:lang w:val="uk-UA"/>
        </w:rPr>
        <w:t xml:space="preserve"> або надав свідчення під час її розгляду.</w:t>
      </w:r>
    </w:p>
    <w:p w:rsidR="0020614B" w:rsidRDefault="00CB16B9">
      <w:pPr>
        <w:pStyle w:val="1"/>
        <w:widowControl w:val="0"/>
        <w:numPr>
          <w:ilvl w:val="0"/>
          <w:numId w:val="13"/>
        </w:numPr>
        <w:ind w:left="709" w:hanging="709"/>
        <w:jc w:val="both"/>
        <w:rPr>
          <w:sz w:val="28"/>
          <w:szCs w:val="28"/>
          <w:lang w:val="uk-UA"/>
        </w:rPr>
      </w:pPr>
      <w:r>
        <w:rPr>
          <w:sz w:val="28"/>
          <w:szCs w:val="28"/>
          <w:lang w:val="uk-UA"/>
        </w:rPr>
        <w:t xml:space="preserve">З метою запобігання </w:t>
      </w:r>
      <w:proofErr w:type="spellStart"/>
      <w:r>
        <w:rPr>
          <w:sz w:val="28"/>
          <w:szCs w:val="28"/>
          <w:lang w:val="uk-UA"/>
        </w:rPr>
        <w:t>мобінгу</w:t>
      </w:r>
      <w:proofErr w:type="spellEnd"/>
      <w:r>
        <w:rPr>
          <w:sz w:val="28"/>
          <w:szCs w:val="28"/>
          <w:lang w:val="uk-UA"/>
        </w:rPr>
        <w:t xml:space="preserve"> Адміністрація спільно з ПК: інформує працівників, докторантів та аспірантів (у тому числі під час ознайомлення з Договором при прийнятті на роботу чи навчання) про заборону </w:t>
      </w:r>
      <w:proofErr w:type="spellStart"/>
      <w:r>
        <w:rPr>
          <w:sz w:val="28"/>
          <w:szCs w:val="28"/>
          <w:lang w:val="uk-UA"/>
        </w:rPr>
        <w:t>мобінгу</w:t>
      </w:r>
      <w:proofErr w:type="spellEnd"/>
      <w:r>
        <w:rPr>
          <w:sz w:val="28"/>
          <w:szCs w:val="28"/>
          <w:lang w:val="uk-UA"/>
        </w:rPr>
        <w:t xml:space="preserve"> та порядок реагування на нього; включає положення про недопустимість </w:t>
      </w:r>
      <w:proofErr w:type="spellStart"/>
      <w:r>
        <w:rPr>
          <w:sz w:val="28"/>
          <w:szCs w:val="28"/>
          <w:lang w:val="uk-UA"/>
        </w:rPr>
        <w:t>мобінгу</w:t>
      </w:r>
      <w:proofErr w:type="spellEnd"/>
      <w:r>
        <w:rPr>
          <w:sz w:val="28"/>
          <w:szCs w:val="28"/>
          <w:lang w:val="uk-UA"/>
        </w:rPr>
        <w:t xml:space="preserve"> до Правил внутрішнього трудового розпорядку; проводить інструктажі, тренінги або семінари з питань запобігання </w:t>
      </w:r>
      <w:proofErr w:type="spellStart"/>
      <w:r>
        <w:rPr>
          <w:sz w:val="28"/>
          <w:szCs w:val="28"/>
          <w:lang w:val="uk-UA"/>
        </w:rPr>
        <w:t>мобінгу</w:t>
      </w:r>
      <w:proofErr w:type="spellEnd"/>
      <w:r>
        <w:rPr>
          <w:sz w:val="28"/>
          <w:szCs w:val="28"/>
          <w:lang w:val="uk-UA"/>
        </w:rPr>
        <w:t>, передбачені пунктом 8.5 Договору; забезпечує об’єктивний розподіл навантаження, премій, надбавок та інших виплат відповідно до Додатків № 1, № 2 Договору.</w:t>
      </w:r>
    </w:p>
    <w:p w:rsidR="0020614B" w:rsidRDefault="00CB16B9">
      <w:pPr>
        <w:pStyle w:val="1"/>
        <w:widowControl w:val="0"/>
        <w:numPr>
          <w:ilvl w:val="0"/>
          <w:numId w:val="13"/>
        </w:numPr>
        <w:ind w:left="709" w:hanging="709"/>
        <w:jc w:val="both"/>
        <w:rPr>
          <w:sz w:val="28"/>
          <w:szCs w:val="28"/>
          <w:lang w:val="uk-UA"/>
        </w:rPr>
      </w:pPr>
      <w:r>
        <w:rPr>
          <w:sz w:val="28"/>
          <w:szCs w:val="28"/>
          <w:lang w:val="uk-UA"/>
        </w:rPr>
        <w:t xml:space="preserve">Працівник, який вважає, що зазнав </w:t>
      </w:r>
      <w:proofErr w:type="spellStart"/>
      <w:r>
        <w:rPr>
          <w:sz w:val="28"/>
          <w:szCs w:val="28"/>
          <w:lang w:val="uk-UA"/>
        </w:rPr>
        <w:t>мобінгу</w:t>
      </w:r>
      <w:proofErr w:type="spellEnd"/>
      <w:r>
        <w:rPr>
          <w:sz w:val="28"/>
          <w:szCs w:val="28"/>
          <w:lang w:val="uk-UA"/>
        </w:rPr>
        <w:t xml:space="preserve">, має право звернутися із </w:t>
      </w:r>
      <w:r>
        <w:rPr>
          <w:sz w:val="28"/>
          <w:szCs w:val="28"/>
          <w:lang w:val="uk-UA"/>
        </w:rPr>
        <w:lastRenderedPageBreak/>
        <w:t>письмовою (у тому числі електронною) заявою до директора Інституту та/або до ПК. Для розгляду заяви протягом трьох робочих днів наказом директора створюється комісія з рівної кількості представників Адміністрації та ПК (за участю, у разі потреби, представника Ради молодих учених), до складу якої не можуть входити особи, стосовно яких подано заяву. Комісія розглядає заяву конфіденційно, з дотриманням вимог законодавства про захист персональних даних, у строк, що не перевищує 30 календарних днів, заслуховує сторони та свідків і складає акт із висновками та рекомендаціями, який доводиться до відома заявника, особи, стосовно якої подано заяву, директора Інституту та ПК.</w:t>
      </w:r>
    </w:p>
    <w:p w:rsidR="0020614B" w:rsidRDefault="00CB16B9">
      <w:pPr>
        <w:pStyle w:val="1"/>
        <w:widowControl w:val="0"/>
        <w:numPr>
          <w:ilvl w:val="0"/>
          <w:numId w:val="13"/>
        </w:numPr>
        <w:ind w:left="709" w:hanging="709"/>
        <w:jc w:val="both"/>
        <w:rPr>
          <w:sz w:val="28"/>
          <w:szCs w:val="28"/>
          <w:lang w:val="uk-UA"/>
        </w:rPr>
      </w:pPr>
      <w:r>
        <w:rPr>
          <w:sz w:val="28"/>
          <w:szCs w:val="28"/>
          <w:lang w:val="uk-UA"/>
        </w:rPr>
        <w:t xml:space="preserve">У разі підтвердження факту </w:t>
      </w:r>
      <w:proofErr w:type="spellStart"/>
      <w:r>
        <w:rPr>
          <w:sz w:val="28"/>
          <w:szCs w:val="28"/>
          <w:lang w:val="uk-UA"/>
        </w:rPr>
        <w:t>мобінгу</w:t>
      </w:r>
      <w:proofErr w:type="spellEnd"/>
      <w:r>
        <w:rPr>
          <w:sz w:val="28"/>
          <w:szCs w:val="28"/>
          <w:lang w:val="uk-UA"/>
        </w:rPr>
        <w:t xml:space="preserve"> Адміністрація невідкладно вживає заходів для його припинення та відновлення порушених прав працівника, зокрема: припинення дій (бездіяльності), що мають ознаки </w:t>
      </w:r>
      <w:proofErr w:type="spellStart"/>
      <w:r>
        <w:rPr>
          <w:sz w:val="28"/>
          <w:szCs w:val="28"/>
          <w:lang w:val="uk-UA"/>
        </w:rPr>
        <w:t>мобінгу</w:t>
      </w:r>
      <w:proofErr w:type="spellEnd"/>
      <w:r>
        <w:rPr>
          <w:sz w:val="28"/>
          <w:szCs w:val="28"/>
          <w:lang w:val="uk-UA"/>
        </w:rPr>
        <w:t xml:space="preserve">; перегляд необґрунтованих рішень щодо розподілу навантаження, премій, надбавок чи інших виплат; за заявою працівника – переведення на іншу роботу або зміна режиму роботи; притягнення винних осіб до дисциплінарної відповідальності відповідно до статей 40, 41, 147 КЗпП України. Працівник має право на відшкодування моральної шкоди, заподіяної внаслідок </w:t>
      </w:r>
      <w:proofErr w:type="spellStart"/>
      <w:r>
        <w:rPr>
          <w:sz w:val="28"/>
          <w:szCs w:val="28"/>
          <w:lang w:val="uk-UA"/>
        </w:rPr>
        <w:t>мобінгу</w:t>
      </w:r>
      <w:proofErr w:type="spellEnd"/>
      <w:r>
        <w:rPr>
          <w:sz w:val="28"/>
          <w:szCs w:val="28"/>
          <w:lang w:val="uk-UA"/>
        </w:rPr>
        <w:t xml:space="preserve"> (стаття 237-1 </w:t>
      </w:r>
      <w:proofErr w:type="spellStart"/>
      <w:r>
        <w:rPr>
          <w:sz w:val="28"/>
          <w:szCs w:val="28"/>
          <w:lang w:val="uk-UA"/>
        </w:rPr>
        <w:t>КЗпП</w:t>
      </w:r>
      <w:proofErr w:type="spellEnd"/>
      <w:r>
        <w:rPr>
          <w:sz w:val="28"/>
          <w:szCs w:val="28"/>
          <w:lang w:val="uk-UA"/>
        </w:rPr>
        <w:t xml:space="preserve"> України), а також на розірвання трудового договору за власним бажанням у строк, який він визначить, з виплатою вихідної допомоги у розмірі, передбаченому статтею 44 КЗпП України (у разі встановлення факту </w:t>
      </w:r>
      <w:proofErr w:type="spellStart"/>
      <w:r>
        <w:rPr>
          <w:sz w:val="28"/>
          <w:szCs w:val="28"/>
          <w:lang w:val="uk-UA"/>
        </w:rPr>
        <w:t>мобінгу</w:t>
      </w:r>
      <w:proofErr w:type="spellEnd"/>
      <w:r>
        <w:rPr>
          <w:sz w:val="28"/>
          <w:szCs w:val="28"/>
          <w:lang w:val="uk-UA"/>
        </w:rPr>
        <w:t xml:space="preserve"> у визначеному законодавством порядку).</w:t>
      </w:r>
    </w:p>
    <w:p w:rsidR="0020614B" w:rsidRDefault="00CB16B9">
      <w:pPr>
        <w:pStyle w:val="1"/>
        <w:widowControl w:val="0"/>
        <w:numPr>
          <w:ilvl w:val="0"/>
          <w:numId w:val="13"/>
        </w:numPr>
        <w:ind w:left="709" w:hanging="709"/>
        <w:jc w:val="both"/>
        <w:rPr>
          <w:sz w:val="28"/>
          <w:szCs w:val="28"/>
          <w:lang w:val="uk-UA"/>
        </w:rPr>
      </w:pPr>
      <w:r>
        <w:rPr>
          <w:sz w:val="28"/>
          <w:szCs w:val="28"/>
          <w:lang w:val="uk-UA"/>
        </w:rPr>
        <w:t xml:space="preserve">Працівник має право звернутися зі скаргою щодо </w:t>
      </w:r>
      <w:proofErr w:type="spellStart"/>
      <w:r>
        <w:rPr>
          <w:sz w:val="28"/>
          <w:szCs w:val="28"/>
          <w:lang w:val="uk-UA"/>
        </w:rPr>
        <w:t>мобінгу</w:t>
      </w:r>
      <w:proofErr w:type="spellEnd"/>
      <w:r>
        <w:rPr>
          <w:sz w:val="28"/>
          <w:szCs w:val="28"/>
          <w:lang w:val="uk-UA"/>
        </w:rPr>
        <w:t xml:space="preserve"> до Державної служби України з питань праці та/або до суду незалежно від розгляду заяви в Інституті. Адміністрація та ПК сприяють такому зверненню, надають необхідні документи та інформацію.</w:t>
      </w:r>
    </w:p>
    <w:p w:rsidR="0020614B" w:rsidRDefault="00CB16B9">
      <w:pPr>
        <w:pStyle w:val="1"/>
        <w:widowControl w:val="0"/>
        <w:numPr>
          <w:ilvl w:val="0"/>
          <w:numId w:val="13"/>
        </w:numPr>
        <w:ind w:left="709" w:hanging="709"/>
        <w:jc w:val="both"/>
        <w:rPr>
          <w:sz w:val="28"/>
          <w:szCs w:val="28"/>
          <w:lang w:val="uk-UA"/>
        </w:rPr>
      </w:pPr>
      <w:r>
        <w:rPr>
          <w:sz w:val="28"/>
          <w:szCs w:val="28"/>
          <w:lang w:val="uk-UA"/>
        </w:rPr>
        <w:t xml:space="preserve">Адміністрація та ПК інформують трудовий колектив про стан запобігання та протидії </w:t>
      </w:r>
      <w:proofErr w:type="spellStart"/>
      <w:r>
        <w:rPr>
          <w:sz w:val="28"/>
          <w:szCs w:val="28"/>
          <w:lang w:val="uk-UA"/>
        </w:rPr>
        <w:t>мобінгу</w:t>
      </w:r>
      <w:proofErr w:type="spellEnd"/>
      <w:r>
        <w:rPr>
          <w:sz w:val="28"/>
          <w:szCs w:val="28"/>
          <w:lang w:val="uk-UA"/>
        </w:rPr>
        <w:t xml:space="preserve"> в Інституті (без розголошення персональних даних учасників розглядів).</w:t>
      </w:r>
    </w:p>
    <w:p w:rsidR="0020614B" w:rsidRDefault="0020614B">
      <w:pPr>
        <w:pStyle w:val="1"/>
        <w:widowControl w:val="0"/>
        <w:rPr>
          <w:sz w:val="28"/>
          <w:szCs w:val="28"/>
          <w:lang w:val="uk-UA"/>
        </w:rPr>
      </w:pPr>
    </w:p>
    <w:p w:rsidR="0020614B" w:rsidRDefault="00CB16B9">
      <w:pPr>
        <w:pStyle w:val="1"/>
        <w:widowControl w:val="0"/>
        <w:jc w:val="center"/>
        <w:rPr>
          <w:b/>
          <w:sz w:val="28"/>
          <w:szCs w:val="28"/>
          <w:lang w:val="uk-UA"/>
        </w:rPr>
      </w:pPr>
      <w:r>
        <w:rPr>
          <w:b/>
          <w:sz w:val="28"/>
          <w:szCs w:val="28"/>
          <w:lang w:val="uk-UA"/>
        </w:rPr>
        <w:t>10. ЗАХОДИ ЩОДО ЗАПРОВАДЖЕННЯ ПОЛІТИКИ ПСИХОСОЦІАЛЬНОЇ ПІДТРИМКИ НА РОБОТІ</w:t>
      </w:r>
    </w:p>
    <w:p w:rsidR="0020614B" w:rsidRDefault="0020614B">
      <w:pPr>
        <w:pStyle w:val="1"/>
        <w:widowControl w:val="0"/>
        <w:rPr>
          <w:sz w:val="28"/>
          <w:szCs w:val="28"/>
          <w:lang w:val="uk-UA"/>
        </w:rPr>
      </w:pPr>
    </w:p>
    <w:p w:rsidR="0020614B" w:rsidRDefault="00CB16B9">
      <w:pPr>
        <w:pStyle w:val="1"/>
        <w:widowControl w:val="0"/>
        <w:numPr>
          <w:ilvl w:val="0"/>
          <w:numId w:val="14"/>
        </w:numPr>
        <w:ind w:left="709" w:hanging="709"/>
        <w:jc w:val="both"/>
        <w:rPr>
          <w:sz w:val="28"/>
          <w:szCs w:val="28"/>
          <w:lang w:val="uk-UA"/>
        </w:rPr>
      </w:pPr>
      <w:r>
        <w:rPr>
          <w:sz w:val="28"/>
          <w:szCs w:val="28"/>
          <w:lang w:val="uk-UA"/>
        </w:rPr>
        <w:t>Адміністрація спільно з ПК запроваджує в Інституті політику психосоціальної підтримки на роботі, спрямовану на збереження психічного здоров’я та благополуччя працівників, докторантів та аспірантів, запобігання хронічному стресу і професійному вигоранню, підтримку осіб, які постраждали внаслідок збройної агресії проти України, ветеранів війни та членів їхніх сімей, внутрішньо переміщених осіб, а також на створення в колективі атмосфери довіри, взаємоповаги та підтримки.</w:t>
      </w:r>
    </w:p>
    <w:p w:rsidR="0020614B" w:rsidRDefault="00CB16B9">
      <w:pPr>
        <w:pStyle w:val="1"/>
        <w:widowControl w:val="0"/>
        <w:numPr>
          <w:ilvl w:val="0"/>
          <w:numId w:val="14"/>
        </w:numPr>
        <w:ind w:left="709" w:hanging="709"/>
        <w:jc w:val="both"/>
        <w:rPr>
          <w:sz w:val="28"/>
          <w:szCs w:val="28"/>
          <w:lang w:val="uk-UA"/>
        </w:rPr>
      </w:pPr>
      <w:r>
        <w:rPr>
          <w:sz w:val="28"/>
          <w:szCs w:val="28"/>
          <w:lang w:val="uk-UA"/>
        </w:rPr>
        <w:t>Обладнати в приміщенні Інституту кімнату психологічного розвантаження працівників, аспірантів та докторантів, забезпечивши її належною звукоізоляцією, комфортними меблями та засобами зниження сенсорного навантаження.</w:t>
      </w:r>
    </w:p>
    <w:p w:rsidR="0020614B" w:rsidRDefault="00CB16B9">
      <w:pPr>
        <w:pStyle w:val="1"/>
        <w:widowControl w:val="0"/>
        <w:numPr>
          <w:ilvl w:val="0"/>
          <w:numId w:val="14"/>
        </w:numPr>
        <w:ind w:left="709" w:hanging="709"/>
        <w:jc w:val="both"/>
        <w:rPr>
          <w:sz w:val="28"/>
          <w:szCs w:val="28"/>
          <w:lang w:val="uk-UA"/>
        </w:rPr>
      </w:pPr>
      <w:r>
        <w:rPr>
          <w:sz w:val="28"/>
          <w:szCs w:val="28"/>
          <w:lang w:val="uk-UA"/>
        </w:rPr>
        <w:lastRenderedPageBreak/>
        <w:t xml:space="preserve">Організовувати періодичні інструктажі (тренінги, </w:t>
      </w:r>
      <w:proofErr w:type="spellStart"/>
      <w:r>
        <w:rPr>
          <w:sz w:val="28"/>
          <w:szCs w:val="28"/>
          <w:lang w:val="uk-UA"/>
        </w:rPr>
        <w:t>вебінари</w:t>
      </w:r>
      <w:proofErr w:type="spellEnd"/>
      <w:r>
        <w:rPr>
          <w:sz w:val="28"/>
          <w:szCs w:val="28"/>
          <w:lang w:val="uk-UA"/>
        </w:rPr>
        <w:t>, семінари) для наукових працівників та керівників структурних підрозділів з питань розпізнавання ознак хронічного стресу та професійного вигорання та надання першої психологічної допомоги.</w:t>
      </w:r>
    </w:p>
    <w:p w:rsidR="0020614B" w:rsidRDefault="00CB16B9">
      <w:pPr>
        <w:pStyle w:val="1"/>
        <w:widowControl w:val="0"/>
        <w:numPr>
          <w:ilvl w:val="0"/>
          <w:numId w:val="14"/>
        </w:numPr>
        <w:ind w:left="709" w:hanging="709"/>
        <w:jc w:val="both"/>
        <w:rPr>
          <w:sz w:val="28"/>
          <w:szCs w:val="28"/>
          <w:lang w:val="uk-UA"/>
        </w:rPr>
      </w:pPr>
      <w:r>
        <w:rPr>
          <w:sz w:val="28"/>
          <w:szCs w:val="28"/>
          <w:lang w:val="uk-UA"/>
        </w:rPr>
        <w:t>У разі виникнення форс-мажорних обставин (кризові ситуації, військові дії, обстріли, епідемії, стихійні лиха) забезпечувати інформування працівників про алгоритми безпеки, а також організовувати сесії групової психологічної підтримки (</w:t>
      </w:r>
      <w:proofErr w:type="spellStart"/>
      <w:r>
        <w:rPr>
          <w:sz w:val="28"/>
          <w:szCs w:val="28"/>
          <w:lang w:val="uk-UA"/>
        </w:rPr>
        <w:t>дебрифінгу</w:t>
      </w:r>
      <w:proofErr w:type="spellEnd"/>
      <w:r>
        <w:rPr>
          <w:sz w:val="28"/>
          <w:szCs w:val="28"/>
          <w:lang w:val="uk-UA"/>
        </w:rPr>
        <w:t>) для колективів підрозділів Інституту.</w:t>
      </w:r>
    </w:p>
    <w:p w:rsidR="0020614B" w:rsidRDefault="00CB16B9">
      <w:pPr>
        <w:pStyle w:val="1"/>
        <w:widowControl w:val="0"/>
        <w:numPr>
          <w:ilvl w:val="0"/>
          <w:numId w:val="14"/>
        </w:numPr>
        <w:ind w:left="709" w:hanging="709"/>
        <w:jc w:val="both"/>
        <w:rPr>
          <w:sz w:val="28"/>
          <w:szCs w:val="28"/>
          <w:lang w:val="uk-UA"/>
        </w:rPr>
      </w:pPr>
      <w:r>
        <w:rPr>
          <w:sz w:val="28"/>
          <w:szCs w:val="28"/>
          <w:lang w:val="uk-UA"/>
        </w:rPr>
        <w:t>Інформувати працівників, докторантів та аспірантів про доступні безоплатні служби психологічної допомоги (лінії підтримки, центри психологічної допомоги ветеранам, програми психосоціальної підтримки), розміщуючи відповідну інформацію на сайті Інституту та на інформаційних стендах.</w:t>
      </w:r>
    </w:p>
    <w:p w:rsidR="0020614B" w:rsidRDefault="00CB16B9">
      <w:pPr>
        <w:pStyle w:val="1"/>
        <w:widowControl w:val="0"/>
        <w:numPr>
          <w:ilvl w:val="0"/>
          <w:numId w:val="14"/>
        </w:numPr>
        <w:ind w:left="709" w:hanging="709"/>
        <w:jc w:val="both"/>
        <w:rPr>
          <w:sz w:val="28"/>
          <w:szCs w:val="28"/>
          <w:lang w:val="uk-UA"/>
        </w:rPr>
      </w:pPr>
      <w:r>
        <w:rPr>
          <w:sz w:val="28"/>
          <w:szCs w:val="28"/>
          <w:lang w:val="uk-UA"/>
        </w:rPr>
        <w:t>За заявою працівника, який перебуває у складному психоемоційному стані (зокрема внаслідок бойових дій, втрати близьких, поранення, переміщення), Адміністрація за погодженням з ПК розглядає можливість тимчасового встановлення гнучкого режиму робочого часу, дистанційної роботи, надання відпустки чи іншої підтримки без вимоги розкриття обставин, що не стосуються виконання трудових обов’язків.</w:t>
      </w:r>
    </w:p>
    <w:p w:rsidR="0020614B" w:rsidRDefault="00CB16B9">
      <w:pPr>
        <w:pStyle w:val="1"/>
        <w:widowControl w:val="0"/>
        <w:numPr>
          <w:ilvl w:val="0"/>
          <w:numId w:val="14"/>
        </w:numPr>
        <w:ind w:left="709" w:hanging="709"/>
        <w:jc w:val="both"/>
        <w:rPr>
          <w:sz w:val="28"/>
          <w:szCs w:val="28"/>
          <w:lang w:val="uk-UA"/>
        </w:rPr>
      </w:pPr>
      <w:r>
        <w:rPr>
          <w:sz w:val="28"/>
          <w:szCs w:val="28"/>
          <w:lang w:val="uk-UA"/>
        </w:rPr>
        <w:t>ПК визначає зі свого складу особу, відповідальну за питання психосоціальної підтримки, до якої працівники можуть звертатися конфіденційно. Інформація про звернення працівника за психосоціальною підтримкою є конфіденційною, не підлягає розголошенню і не може бути підставою для дискримінації, зміни умов праці чи звільнення.</w:t>
      </w:r>
    </w:p>
    <w:p w:rsidR="0020614B" w:rsidRDefault="0020614B">
      <w:pPr>
        <w:pStyle w:val="1"/>
        <w:widowControl w:val="0"/>
        <w:ind w:left="709"/>
        <w:jc w:val="both"/>
        <w:rPr>
          <w:sz w:val="28"/>
          <w:szCs w:val="28"/>
          <w:lang w:val="uk-UA"/>
        </w:rPr>
      </w:pPr>
    </w:p>
    <w:p w:rsidR="0020614B" w:rsidRDefault="00CB16B9">
      <w:pPr>
        <w:pStyle w:val="1"/>
        <w:widowControl w:val="0"/>
        <w:jc w:val="center"/>
        <w:rPr>
          <w:b/>
          <w:sz w:val="28"/>
          <w:lang w:val="uk-UA"/>
        </w:rPr>
      </w:pPr>
      <w:r>
        <w:rPr>
          <w:b/>
          <w:sz w:val="28"/>
          <w:lang w:val="uk-UA"/>
        </w:rPr>
        <w:t>11. КОНТРОЛЬ ЗА ВИКОНАННЯМ КОЛЕКТИВНОГО ДОГОВОРУ</w:t>
      </w:r>
    </w:p>
    <w:p w:rsidR="0020614B" w:rsidRDefault="0020614B">
      <w:pPr>
        <w:pStyle w:val="1"/>
        <w:widowControl w:val="0"/>
        <w:jc w:val="center"/>
        <w:rPr>
          <w:b/>
          <w:sz w:val="28"/>
          <w:lang w:val="uk-UA"/>
        </w:rPr>
      </w:pPr>
    </w:p>
    <w:p w:rsidR="0020614B" w:rsidRDefault="00CB16B9">
      <w:pPr>
        <w:pStyle w:val="1"/>
        <w:widowControl w:val="0"/>
        <w:spacing w:before="120" w:after="120"/>
        <w:jc w:val="both"/>
        <w:rPr>
          <w:b/>
          <w:sz w:val="28"/>
          <w:lang w:val="uk-UA"/>
        </w:rPr>
      </w:pPr>
      <w:r>
        <w:rPr>
          <w:b/>
          <w:sz w:val="28"/>
          <w:lang w:val="uk-UA"/>
        </w:rPr>
        <w:t>Спільні зобов’язання Адміністрації  та ПК</w:t>
      </w:r>
    </w:p>
    <w:p w:rsidR="0020614B" w:rsidRDefault="00CB16B9">
      <w:pPr>
        <w:pStyle w:val="1"/>
        <w:widowControl w:val="0"/>
        <w:numPr>
          <w:ilvl w:val="0"/>
          <w:numId w:val="15"/>
        </w:numPr>
        <w:ind w:left="709" w:hanging="709"/>
        <w:jc w:val="both"/>
        <w:rPr>
          <w:sz w:val="28"/>
          <w:szCs w:val="28"/>
          <w:lang w:val="uk-UA"/>
        </w:rPr>
      </w:pPr>
      <w:r>
        <w:rPr>
          <w:sz w:val="28"/>
          <w:szCs w:val="28"/>
          <w:lang w:val="uk-UA"/>
        </w:rPr>
        <w:t>Контроль за виконанням Договору проводити спільною постійно діючою комісією (Додаток № 8).</w:t>
      </w:r>
      <w:r>
        <w:rPr>
          <w:color w:val="FF0000"/>
          <w:sz w:val="24"/>
          <w:lang w:val="uk-UA"/>
        </w:rPr>
        <w:t xml:space="preserve"> </w:t>
      </w:r>
      <w:r>
        <w:rPr>
          <w:sz w:val="28"/>
          <w:szCs w:val="28"/>
          <w:lang w:val="uk-UA"/>
        </w:rPr>
        <w:t>При здійсненні контролю сторони надають всю необхідну інформацію з питань, що підлягають перевірці. Результати перевірки оформляти актом. Результати перевірки обговорювати на спільному засіданні Адміністрації і ПК та інформувати про них трудовий колектив.</w:t>
      </w:r>
    </w:p>
    <w:p w:rsidR="0020614B" w:rsidRDefault="00CB16B9">
      <w:pPr>
        <w:pStyle w:val="1"/>
        <w:widowControl w:val="0"/>
        <w:numPr>
          <w:ilvl w:val="0"/>
          <w:numId w:val="15"/>
        </w:numPr>
        <w:ind w:left="709" w:hanging="709"/>
        <w:jc w:val="both"/>
        <w:rPr>
          <w:sz w:val="28"/>
          <w:szCs w:val="28"/>
          <w:lang w:val="uk-UA"/>
        </w:rPr>
      </w:pPr>
      <w:r>
        <w:rPr>
          <w:sz w:val="28"/>
          <w:szCs w:val="28"/>
          <w:lang w:val="uk-UA"/>
        </w:rPr>
        <w:t>Визначити осіб, відповідальних за виконання положень  Договору та термін виконання їх (Додаток № 7).</w:t>
      </w:r>
    </w:p>
    <w:p w:rsidR="0020614B" w:rsidRDefault="00CB16B9">
      <w:pPr>
        <w:pStyle w:val="1"/>
        <w:widowControl w:val="0"/>
        <w:numPr>
          <w:ilvl w:val="0"/>
          <w:numId w:val="15"/>
        </w:numPr>
        <w:ind w:left="709" w:hanging="709"/>
        <w:jc w:val="both"/>
        <w:rPr>
          <w:sz w:val="28"/>
          <w:szCs w:val="28"/>
          <w:lang w:val="uk-UA"/>
        </w:rPr>
      </w:pPr>
      <w:r>
        <w:rPr>
          <w:sz w:val="28"/>
          <w:szCs w:val="28"/>
          <w:lang w:val="uk-UA"/>
        </w:rPr>
        <w:t>Працівники структурних підрозділів Інституту можуть здійснювати безпосередньо, або через керівників підрозділів,  контроль за виконанням Договору, звернувшись по суті питання до спільної постійно діючої комісії по контролю за виконанням Договору.</w:t>
      </w:r>
    </w:p>
    <w:p w:rsidR="0020614B" w:rsidRDefault="00CB16B9">
      <w:pPr>
        <w:pStyle w:val="1"/>
        <w:widowControl w:val="0"/>
        <w:numPr>
          <w:ilvl w:val="0"/>
          <w:numId w:val="15"/>
        </w:numPr>
        <w:ind w:left="709" w:hanging="709"/>
        <w:jc w:val="both"/>
        <w:rPr>
          <w:sz w:val="28"/>
          <w:szCs w:val="28"/>
          <w:lang w:val="uk-UA"/>
        </w:rPr>
      </w:pPr>
      <w:r>
        <w:rPr>
          <w:sz w:val="28"/>
          <w:szCs w:val="28"/>
          <w:lang w:val="uk-UA"/>
        </w:rPr>
        <w:t>При виявленні порушень Договору зацікавлена в їх усуненні сторона інформує іншу сторону про порушення. У тижневий термін після письмового звернення однієї з сторін мають бути проведені консультації і прийнято рішення спільною постійно діючою</w:t>
      </w:r>
      <w:r>
        <w:rPr>
          <w:color w:val="C00000"/>
          <w:sz w:val="28"/>
          <w:szCs w:val="28"/>
          <w:lang w:val="uk-UA"/>
        </w:rPr>
        <w:t xml:space="preserve"> </w:t>
      </w:r>
      <w:r>
        <w:rPr>
          <w:sz w:val="28"/>
          <w:szCs w:val="28"/>
          <w:lang w:val="uk-UA"/>
        </w:rPr>
        <w:t xml:space="preserve">комісією. Ініціатором </w:t>
      </w:r>
      <w:r>
        <w:rPr>
          <w:sz w:val="28"/>
          <w:szCs w:val="28"/>
          <w:lang w:val="uk-UA"/>
        </w:rPr>
        <w:lastRenderedPageBreak/>
        <w:t>позачергового засідання комісії може виступати кожна із сторін.</w:t>
      </w:r>
    </w:p>
    <w:p w:rsidR="0020614B" w:rsidRDefault="00CB16B9">
      <w:pPr>
        <w:pStyle w:val="1"/>
        <w:widowControl w:val="0"/>
        <w:numPr>
          <w:ilvl w:val="0"/>
          <w:numId w:val="15"/>
        </w:numPr>
        <w:ind w:left="709" w:hanging="709"/>
        <w:jc w:val="both"/>
        <w:rPr>
          <w:sz w:val="28"/>
          <w:szCs w:val="28"/>
          <w:lang w:val="uk-UA"/>
        </w:rPr>
      </w:pPr>
      <w:r>
        <w:rPr>
          <w:sz w:val="28"/>
          <w:szCs w:val="28"/>
          <w:lang w:val="uk-UA"/>
        </w:rPr>
        <w:t>У разі порушення або невиконання зобов’язань по Договору однією із сторін, що його підписали, розглядати питання про відповідальність винних осіб у порядку, встановленому чинним законодавством та Статутом Профспілки працівників НАН України.</w:t>
      </w:r>
    </w:p>
    <w:p w:rsidR="0020614B" w:rsidRDefault="00CB16B9">
      <w:pPr>
        <w:pStyle w:val="1"/>
        <w:widowControl w:val="0"/>
        <w:numPr>
          <w:ilvl w:val="0"/>
          <w:numId w:val="15"/>
        </w:numPr>
        <w:ind w:left="709" w:hanging="709"/>
        <w:jc w:val="both"/>
        <w:rPr>
          <w:sz w:val="28"/>
          <w:szCs w:val="28"/>
          <w:lang w:val="uk-UA"/>
        </w:rPr>
      </w:pPr>
      <w:r>
        <w:rPr>
          <w:sz w:val="28"/>
          <w:szCs w:val="28"/>
          <w:lang w:val="uk-UA"/>
        </w:rPr>
        <w:t>Звітувати про хід виконання Договору на зборах трудового колективу або профспілкових зборах один раз на рік, розглядаючи одночасно стан виконання Угоди. Витяг із протоколу зборів (конференції) щодо виконання Угоди надсилати до Київського регіонального комітету профспілки працівників НАН України.</w:t>
      </w:r>
    </w:p>
    <w:p w:rsidR="0020614B" w:rsidRDefault="0020614B">
      <w:pPr>
        <w:pStyle w:val="1"/>
        <w:widowControl w:val="0"/>
        <w:rPr>
          <w:sz w:val="28"/>
          <w:szCs w:val="28"/>
          <w:lang w:val="uk-UA"/>
        </w:rPr>
      </w:pPr>
    </w:p>
    <w:p w:rsidR="0020614B" w:rsidRDefault="00CB16B9">
      <w:pPr>
        <w:pStyle w:val="1"/>
        <w:widowControl w:val="0"/>
        <w:jc w:val="center"/>
        <w:rPr>
          <w:b/>
          <w:sz w:val="28"/>
          <w:szCs w:val="28"/>
          <w:lang w:val="uk-UA"/>
        </w:rPr>
      </w:pPr>
      <w:r>
        <w:rPr>
          <w:b/>
          <w:sz w:val="28"/>
          <w:szCs w:val="28"/>
          <w:lang w:val="uk-UA"/>
        </w:rPr>
        <w:t>12. ЗАКЛЮЧНІ ПОЛОЖЕННЯ</w:t>
      </w:r>
    </w:p>
    <w:p w:rsidR="0020614B" w:rsidRDefault="0020614B">
      <w:pPr>
        <w:pStyle w:val="1"/>
        <w:widowControl w:val="0"/>
        <w:rPr>
          <w:sz w:val="28"/>
          <w:szCs w:val="28"/>
          <w:lang w:val="uk-UA"/>
        </w:rPr>
      </w:pPr>
    </w:p>
    <w:p w:rsidR="0020614B" w:rsidRDefault="00CB16B9">
      <w:pPr>
        <w:pStyle w:val="1"/>
        <w:widowControl w:val="0"/>
        <w:numPr>
          <w:ilvl w:val="0"/>
          <w:numId w:val="16"/>
        </w:numPr>
        <w:ind w:left="709" w:hanging="709"/>
        <w:jc w:val="both"/>
        <w:rPr>
          <w:sz w:val="28"/>
          <w:szCs w:val="28"/>
          <w:lang w:val="uk-UA"/>
        </w:rPr>
      </w:pPr>
      <w:r>
        <w:rPr>
          <w:sz w:val="28"/>
          <w:szCs w:val="28"/>
          <w:lang w:val="uk-UA"/>
        </w:rPr>
        <w:t xml:space="preserve">Договір підписується уповноваженими представниками сторін після його схвалення загальними зборами трудового колективу Інституту та набуває чинності з дня підписання. Договір складено у </w:t>
      </w:r>
      <w:r w:rsidR="00C5427E">
        <w:rPr>
          <w:sz w:val="28"/>
          <w:szCs w:val="28"/>
          <w:lang w:val="uk-UA"/>
        </w:rPr>
        <w:t>трьох</w:t>
      </w:r>
      <w:r>
        <w:rPr>
          <w:sz w:val="28"/>
          <w:szCs w:val="28"/>
          <w:lang w:val="uk-UA"/>
        </w:rPr>
        <w:t xml:space="preserve"> примірниках, які мають однакову юридичну силу і зберігаються у директора Інституту, голови ПК</w:t>
      </w:r>
      <w:r w:rsidR="00C5427E">
        <w:rPr>
          <w:sz w:val="28"/>
          <w:szCs w:val="28"/>
          <w:lang w:val="uk-UA"/>
        </w:rPr>
        <w:t>,</w:t>
      </w:r>
      <w:r>
        <w:rPr>
          <w:sz w:val="28"/>
          <w:szCs w:val="28"/>
          <w:lang w:val="uk-UA"/>
        </w:rPr>
        <w:t xml:space="preserve"> та в органі, що здійснює повідомну реєстрацію.</w:t>
      </w:r>
    </w:p>
    <w:p w:rsidR="0020614B" w:rsidRDefault="00CB16B9">
      <w:pPr>
        <w:pStyle w:val="1"/>
        <w:widowControl w:val="0"/>
        <w:numPr>
          <w:ilvl w:val="0"/>
          <w:numId w:val="16"/>
        </w:numPr>
        <w:ind w:left="709" w:hanging="709"/>
        <w:jc w:val="both"/>
        <w:rPr>
          <w:sz w:val="28"/>
          <w:szCs w:val="28"/>
          <w:lang w:val="uk-UA"/>
        </w:rPr>
      </w:pPr>
      <w:r>
        <w:rPr>
          <w:sz w:val="28"/>
          <w:szCs w:val="28"/>
          <w:lang w:val="uk-UA"/>
        </w:rPr>
        <w:t>Сторони звільняються від відповідальності за невиконання або неналежне виконання зобов’язань за Договором, якщо воно спричинене форс-мажорними обставинами (обставинами непереборної сили), зокрема: воєнними діями, обстрілами, окупацією, введенням надзвичайного стану, епідеміями, стихійними лихами, аваріями на об’єктах життєзабезпечення, припиненням чи істотним зменшенням бюджетного фінансування Інституту з причин, що не залежать від сторін. На час дії таких обставин виконання відповідних зобов’язань зупиняється, про що сторони невідкладно інформують одна одну та трудовий колектив.</w:t>
      </w:r>
    </w:p>
    <w:p w:rsidR="0020614B" w:rsidRDefault="00CB16B9">
      <w:pPr>
        <w:pStyle w:val="1"/>
        <w:widowControl w:val="0"/>
        <w:numPr>
          <w:ilvl w:val="0"/>
          <w:numId w:val="16"/>
        </w:numPr>
        <w:ind w:left="709" w:hanging="709"/>
        <w:jc w:val="both"/>
        <w:rPr>
          <w:sz w:val="28"/>
          <w:szCs w:val="28"/>
          <w:lang w:val="uk-UA"/>
        </w:rPr>
      </w:pPr>
      <w:r>
        <w:rPr>
          <w:sz w:val="28"/>
          <w:szCs w:val="28"/>
          <w:lang w:val="uk-UA"/>
        </w:rPr>
        <w:t>Сторони забезпечують захист персональних даних працівників, докторантів та аспірантів, а також іншої інформації з обмеженим доступом, отриманої у зв’язку з укладенням та виконанням Договору, відповідно до Закону України «Про захист персональних даних».</w:t>
      </w:r>
    </w:p>
    <w:p w:rsidR="0020614B" w:rsidRDefault="00CB16B9">
      <w:pPr>
        <w:pStyle w:val="1"/>
        <w:widowControl w:val="0"/>
        <w:numPr>
          <w:ilvl w:val="0"/>
          <w:numId w:val="16"/>
        </w:numPr>
        <w:ind w:left="709" w:hanging="709"/>
        <w:jc w:val="both"/>
        <w:rPr>
          <w:sz w:val="28"/>
          <w:szCs w:val="28"/>
          <w:lang w:val="uk-UA"/>
        </w:rPr>
      </w:pPr>
      <w:r>
        <w:rPr>
          <w:sz w:val="28"/>
          <w:szCs w:val="28"/>
          <w:lang w:val="uk-UA"/>
        </w:rPr>
        <w:t>Спори між сторонами щодо тлумачення чи виконання Договору вирішуються шляхом переговорів і консультацій, а у разі недосягнення згоди – у порядку, встановленому Законом України «Про порядок вирішення колективних трудових спорів (конфліктів)».</w:t>
      </w:r>
    </w:p>
    <w:p w:rsidR="0020614B" w:rsidRDefault="00CB16B9">
      <w:pPr>
        <w:pStyle w:val="1"/>
        <w:widowControl w:val="0"/>
        <w:numPr>
          <w:ilvl w:val="0"/>
          <w:numId w:val="16"/>
        </w:numPr>
        <w:ind w:left="709" w:hanging="709"/>
        <w:jc w:val="both"/>
        <w:rPr>
          <w:sz w:val="28"/>
          <w:szCs w:val="28"/>
          <w:lang w:val="uk-UA"/>
        </w:rPr>
      </w:pPr>
      <w:r>
        <w:rPr>
          <w:sz w:val="28"/>
          <w:szCs w:val="28"/>
          <w:lang w:val="uk-UA"/>
        </w:rPr>
        <w:t xml:space="preserve">Невід’ємною частиною Договору є додатки № 1–8, на які зроблено посилання у відповідних пунктах Договору. Додатки оформлюються на окремих аркушах, </w:t>
      </w:r>
      <w:r w:rsidRPr="00CB6F3E">
        <w:rPr>
          <w:sz w:val="28"/>
          <w:szCs w:val="28"/>
          <w:lang w:val="uk-UA"/>
        </w:rPr>
        <w:t>затверджуються директором Інституту за погодженням з ПК (Додаток № 7 – наказом директора) і можуть змінюватися в тому самому порядку без внесення змін до Договору</w:t>
      </w:r>
      <w:r>
        <w:rPr>
          <w:sz w:val="28"/>
          <w:szCs w:val="28"/>
          <w:lang w:val="uk-UA"/>
        </w:rPr>
        <w:t>.</w:t>
      </w:r>
    </w:p>
    <w:p w:rsidR="0020614B" w:rsidRDefault="0020614B">
      <w:pPr>
        <w:pStyle w:val="1"/>
        <w:widowControl w:val="0"/>
        <w:jc w:val="center"/>
        <w:rPr>
          <w:sz w:val="28"/>
          <w:lang w:val="uk-UA"/>
        </w:rPr>
      </w:pPr>
    </w:p>
    <w:p w:rsidR="0020614B" w:rsidRDefault="0020614B">
      <w:pPr>
        <w:pStyle w:val="1"/>
        <w:widowControl w:val="0"/>
        <w:jc w:val="center"/>
        <w:rPr>
          <w:sz w:val="28"/>
          <w:lang w:val="uk-UA"/>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gridCol w:w="4927"/>
      </w:tblGrid>
      <w:tr w:rsidR="0020614B">
        <w:tc>
          <w:tcPr>
            <w:tcW w:w="4927" w:type="dxa"/>
          </w:tcPr>
          <w:p w:rsidR="0020614B" w:rsidRDefault="00CB16B9">
            <w:pPr>
              <w:pStyle w:val="1"/>
              <w:widowControl w:val="0"/>
              <w:rPr>
                <w:sz w:val="24"/>
                <w:szCs w:val="24"/>
                <w:lang w:val="uk-UA"/>
              </w:rPr>
            </w:pPr>
            <w:r>
              <w:rPr>
                <w:sz w:val="24"/>
                <w:szCs w:val="24"/>
                <w:lang w:val="uk-UA"/>
              </w:rPr>
              <w:t>Голова профкому</w:t>
            </w:r>
          </w:p>
          <w:p w:rsidR="0020614B" w:rsidRDefault="00CB16B9">
            <w:pPr>
              <w:pStyle w:val="1"/>
              <w:widowControl w:val="0"/>
              <w:rPr>
                <w:sz w:val="24"/>
                <w:szCs w:val="24"/>
                <w:lang w:val="uk-UA"/>
              </w:rPr>
            </w:pPr>
            <w:r>
              <w:rPr>
                <w:sz w:val="24"/>
                <w:szCs w:val="24"/>
                <w:lang w:val="uk-UA"/>
              </w:rPr>
              <w:t xml:space="preserve">Інституту математики НАН України </w:t>
            </w:r>
          </w:p>
          <w:p w:rsidR="0020614B" w:rsidRDefault="00CB16B9">
            <w:pPr>
              <w:pStyle w:val="1"/>
              <w:widowControl w:val="0"/>
              <w:rPr>
                <w:sz w:val="24"/>
                <w:szCs w:val="24"/>
                <w:lang w:val="uk-UA"/>
              </w:rPr>
            </w:pPr>
            <w:r>
              <w:rPr>
                <w:sz w:val="24"/>
                <w:szCs w:val="24"/>
                <w:lang w:val="uk-UA"/>
              </w:rPr>
              <w:t xml:space="preserve"> доктор фіз.-мат. наук     </w:t>
            </w:r>
          </w:p>
          <w:p w:rsidR="0020614B" w:rsidRDefault="00CB16B9">
            <w:pPr>
              <w:pStyle w:val="1"/>
              <w:widowControl w:val="0"/>
              <w:rPr>
                <w:sz w:val="24"/>
                <w:szCs w:val="24"/>
                <w:lang w:val="uk-UA"/>
              </w:rPr>
            </w:pPr>
            <w:r>
              <w:rPr>
                <w:sz w:val="24"/>
                <w:szCs w:val="24"/>
                <w:lang w:val="uk-UA"/>
              </w:rPr>
              <w:t xml:space="preserve">Анатолій СЕРДЮК </w:t>
            </w:r>
          </w:p>
          <w:p w:rsidR="0020614B" w:rsidRDefault="0020614B">
            <w:pPr>
              <w:pStyle w:val="1"/>
              <w:widowControl w:val="0"/>
              <w:rPr>
                <w:sz w:val="24"/>
                <w:szCs w:val="24"/>
                <w:lang w:val="uk-UA"/>
              </w:rPr>
            </w:pPr>
          </w:p>
          <w:p w:rsidR="0020614B" w:rsidRDefault="00CB16B9">
            <w:pPr>
              <w:pStyle w:val="1"/>
              <w:widowControl w:val="0"/>
              <w:rPr>
                <w:sz w:val="24"/>
                <w:szCs w:val="24"/>
                <w:lang w:val="uk-UA"/>
              </w:rPr>
            </w:pPr>
            <w:r>
              <w:rPr>
                <w:sz w:val="24"/>
                <w:szCs w:val="24"/>
                <w:lang w:val="uk-UA"/>
              </w:rPr>
              <w:lastRenderedPageBreak/>
              <w:t>________________________</w:t>
            </w:r>
          </w:p>
          <w:p w:rsidR="0020614B" w:rsidRDefault="00CB16B9">
            <w:pPr>
              <w:pStyle w:val="1"/>
              <w:widowControl w:val="0"/>
              <w:rPr>
                <w:sz w:val="24"/>
                <w:szCs w:val="24"/>
                <w:lang w:val="uk-UA"/>
              </w:rPr>
            </w:pPr>
            <w:proofErr w:type="spellStart"/>
            <w:r>
              <w:rPr>
                <w:sz w:val="24"/>
                <w:szCs w:val="24"/>
                <w:lang w:val="uk-UA"/>
              </w:rPr>
              <w:t>м.п</w:t>
            </w:r>
            <w:proofErr w:type="spellEnd"/>
            <w:r>
              <w:rPr>
                <w:sz w:val="24"/>
                <w:szCs w:val="24"/>
                <w:lang w:val="uk-UA"/>
              </w:rPr>
              <w:t>.  підпис</w:t>
            </w:r>
          </w:p>
        </w:tc>
        <w:tc>
          <w:tcPr>
            <w:tcW w:w="4928" w:type="dxa"/>
          </w:tcPr>
          <w:p w:rsidR="0020614B" w:rsidRDefault="00CB16B9">
            <w:pPr>
              <w:pStyle w:val="1"/>
              <w:widowControl w:val="0"/>
              <w:rPr>
                <w:sz w:val="24"/>
                <w:szCs w:val="24"/>
                <w:lang w:val="uk-UA"/>
              </w:rPr>
            </w:pPr>
            <w:r>
              <w:rPr>
                <w:sz w:val="24"/>
                <w:szCs w:val="24"/>
                <w:lang w:val="uk-UA"/>
              </w:rPr>
              <w:lastRenderedPageBreak/>
              <w:t xml:space="preserve">Директор </w:t>
            </w:r>
          </w:p>
          <w:p w:rsidR="0020614B" w:rsidRDefault="00CB16B9">
            <w:pPr>
              <w:pStyle w:val="1"/>
              <w:widowControl w:val="0"/>
              <w:rPr>
                <w:sz w:val="24"/>
                <w:szCs w:val="24"/>
                <w:lang w:val="uk-UA"/>
              </w:rPr>
            </w:pPr>
            <w:r>
              <w:rPr>
                <w:sz w:val="24"/>
                <w:szCs w:val="24"/>
                <w:lang w:val="uk-UA"/>
              </w:rPr>
              <w:t xml:space="preserve">Інституту математики  НАН України  </w:t>
            </w:r>
          </w:p>
          <w:p w:rsidR="0020614B" w:rsidRDefault="00CB16B9">
            <w:pPr>
              <w:pStyle w:val="1"/>
              <w:widowControl w:val="0"/>
              <w:rPr>
                <w:sz w:val="24"/>
                <w:szCs w:val="24"/>
                <w:lang w:val="uk-UA"/>
              </w:rPr>
            </w:pPr>
            <w:r>
              <w:rPr>
                <w:sz w:val="24"/>
                <w:szCs w:val="24"/>
                <w:lang w:val="uk-UA"/>
              </w:rPr>
              <w:t xml:space="preserve">академік НАН України    </w:t>
            </w:r>
          </w:p>
          <w:p w:rsidR="0020614B" w:rsidRDefault="00CB16B9">
            <w:pPr>
              <w:pStyle w:val="1"/>
              <w:widowControl w:val="0"/>
              <w:rPr>
                <w:sz w:val="24"/>
                <w:szCs w:val="24"/>
                <w:lang w:val="uk-UA"/>
              </w:rPr>
            </w:pPr>
            <w:r>
              <w:rPr>
                <w:sz w:val="24"/>
                <w:szCs w:val="24"/>
                <w:lang w:val="uk-UA"/>
              </w:rPr>
              <w:t xml:space="preserve">Олександр ТИМОХА                   </w:t>
            </w:r>
          </w:p>
          <w:p w:rsidR="0020614B" w:rsidRDefault="0020614B">
            <w:pPr>
              <w:pStyle w:val="1"/>
              <w:widowControl w:val="0"/>
              <w:rPr>
                <w:sz w:val="24"/>
                <w:szCs w:val="24"/>
                <w:lang w:val="uk-UA"/>
              </w:rPr>
            </w:pPr>
          </w:p>
          <w:p w:rsidR="0020614B" w:rsidRDefault="00CB16B9">
            <w:pPr>
              <w:pStyle w:val="1"/>
              <w:widowControl w:val="0"/>
              <w:rPr>
                <w:sz w:val="24"/>
                <w:szCs w:val="24"/>
                <w:lang w:val="uk-UA"/>
              </w:rPr>
            </w:pPr>
            <w:r>
              <w:rPr>
                <w:sz w:val="24"/>
                <w:szCs w:val="24"/>
                <w:lang w:val="uk-UA"/>
              </w:rPr>
              <w:lastRenderedPageBreak/>
              <w:t>________________________</w:t>
            </w:r>
          </w:p>
          <w:p w:rsidR="0020614B" w:rsidRDefault="00CB16B9">
            <w:pPr>
              <w:pStyle w:val="1"/>
              <w:widowControl w:val="0"/>
              <w:rPr>
                <w:sz w:val="24"/>
                <w:szCs w:val="24"/>
                <w:lang w:val="uk-UA"/>
              </w:rPr>
            </w:pPr>
            <w:proofErr w:type="spellStart"/>
            <w:r>
              <w:rPr>
                <w:sz w:val="24"/>
                <w:szCs w:val="24"/>
                <w:lang w:val="uk-UA"/>
              </w:rPr>
              <w:t>м.п</w:t>
            </w:r>
            <w:proofErr w:type="spellEnd"/>
            <w:r>
              <w:rPr>
                <w:sz w:val="24"/>
                <w:szCs w:val="24"/>
                <w:lang w:val="uk-UA"/>
              </w:rPr>
              <w:t>.  підпис</w:t>
            </w:r>
          </w:p>
        </w:tc>
      </w:tr>
    </w:tbl>
    <w:p w:rsidR="0020614B" w:rsidRDefault="0020614B">
      <w:pPr>
        <w:pStyle w:val="1"/>
        <w:widowControl w:val="0"/>
        <w:rPr>
          <w:sz w:val="28"/>
          <w:lang w:val="uk-UA"/>
        </w:rPr>
      </w:pPr>
    </w:p>
    <w:sectPr w:rsidR="0020614B" w:rsidSect="0020614B">
      <w:headerReference w:type="default" r:id="rId8"/>
      <w:pgSz w:w="11906" w:h="16838"/>
      <w:pgMar w:top="851" w:right="851" w:bottom="85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08EE" w:rsidRDefault="00D308EE" w:rsidP="0020614B">
      <w:r>
        <w:separator/>
      </w:r>
    </w:p>
  </w:endnote>
  <w:endnote w:type="continuationSeparator" w:id="0">
    <w:p w:rsidR="00D308EE" w:rsidRDefault="00D308EE" w:rsidP="002061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08EE" w:rsidRDefault="00D308EE" w:rsidP="0020614B">
      <w:r>
        <w:separator/>
      </w:r>
    </w:p>
  </w:footnote>
  <w:footnote w:type="continuationSeparator" w:id="0">
    <w:p w:rsidR="00D308EE" w:rsidRDefault="00D308EE" w:rsidP="002061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83448"/>
    </w:sdtPr>
    <w:sdtContent>
      <w:p w:rsidR="0020614B" w:rsidRDefault="00417717">
        <w:pPr>
          <w:pStyle w:val="a7"/>
          <w:jc w:val="right"/>
        </w:pPr>
        <w:r>
          <w:rPr>
            <w:sz w:val="24"/>
            <w:szCs w:val="24"/>
          </w:rPr>
          <w:fldChar w:fldCharType="begin"/>
        </w:r>
        <w:r w:rsidR="00CB16B9">
          <w:rPr>
            <w:sz w:val="24"/>
            <w:szCs w:val="24"/>
          </w:rPr>
          <w:instrText xml:space="preserve"> PAGE   \* MERGEFORMAT </w:instrText>
        </w:r>
        <w:r>
          <w:rPr>
            <w:sz w:val="24"/>
            <w:szCs w:val="24"/>
          </w:rPr>
          <w:fldChar w:fldCharType="separate"/>
        </w:r>
        <w:r w:rsidR="00720ED4">
          <w:rPr>
            <w:noProof/>
            <w:sz w:val="24"/>
            <w:szCs w:val="24"/>
          </w:rPr>
          <w:t>9</w:t>
        </w:r>
        <w:r>
          <w:rPr>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3AAF371"/>
    <w:multiLevelType w:val="multilevel"/>
    <w:tmpl w:val="C3AAF371"/>
    <w:lvl w:ilvl="0">
      <w:start w:val="8"/>
      <w:numFmt w:val="decimal"/>
      <w:suff w:val="space"/>
      <w:lvlText w:val="%1."/>
      <w:lvlJc w:val="left"/>
    </w:lvl>
    <w:lvl w:ilvl="1">
      <w:start w:val="1"/>
      <w:numFmt w:val="decimal"/>
      <w:isLgl/>
      <w:lvlText w:val="%1.%2."/>
      <w:lvlJc w:val="left"/>
      <w:pPr>
        <w:ind w:left="720" w:hanging="720"/>
      </w:pPr>
      <w:rPr>
        <w:rFonts w:eastAsia="Arial" w:hint="default"/>
      </w:rPr>
    </w:lvl>
    <w:lvl w:ilvl="2">
      <w:start w:val="1"/>
      <w:numFmt w:val="decimal"/>
      <w:isLgl/>
      <w:lvlText w:val="%1.%2.%3."/>
      <w:lvlJc w:val="left"/>
      <w:pPr>
        <w:ind w:left="720" w:hanging="720"/>
      </w:pPr>
      <w:rPr>
        <w:rFonts w:eastAsia="Arial" w:hint="default"/>
      </w:rPr>
    </w:lvl>
    <w:lvl w:ilvl="3">
      <w:start w:val="1"/>
      <w:numFmt w:val="decimal"/>
      <w:isLgl/>
      <w:lvlText w:val="%1.%2.%3.%4."/>
      <w:lvlJc w:val="left"/>
      <w:pPr>
        <w:ind w:left="1080" w:hanging="1080"/>
      </w:pPr>
      <w:rPr>
        <w:rFonts w:eastAsia="Arial" w:hint="default"/>
      </w:rPr>
    </w:lvl>
    <w:lvl w:ilvl="4">
      <w:start w:val="1"/>
      <w:numFmt w:val="decimal"/>
      <w:isLgl/>
      <w:lvlText w:val="%1.%2.%3.%4.%5."/>
      <w:lvlJc w:val="left"/>
      <w:pPr>
        <w:ind w:left="1080" w:hanging="1080"/>
      </w:pPr>
      <w:rPr>
        <w:rFonts w:eastAsia="Arial" w:hint="default"/>
      </w:rPr>
    </w:lvl>
    <w:lvl w:ilvl="5">
      <w:start w:val="1"/>
      <w:numFmt w:val="decimal"/>
      <w:isLgl/>
      <w:lvlText w:val="%1.%2.%3.%4.%5.%6."/>
      <w:lvlJc w:val="left"/>
      <w:pPr>
        <w:ind w:left="1440" w:hanging="1440"/>
      </w:pPr>
      <w:rPr>
        <w:rFonts w:eastAsia="Arial" w:hint="default"/>
      </w:rPr>
    </w:lvl>
    <w:lvl w:ilvl="6">
      <w:start w:val="1"/>
      <w:numFmt w:val="decimal"/>
      <w:isLgl/>
      <w:lvlText w:val="%1.%2.%3.%4.%5.%6.%7."/>
      <w:lvlJc w:val="left"/>
      <w:pPr>
        <w:ind w:left="1800" w:hanging="1800"/>
      </w:pPr>
      <w:rPr>
        <w:rFonts w:eastAsia="Arial" w:hint="default"/>
      </w:rPr>
    </w:lvl>
    <w:lvl w:ilvl="7">
      <w:start w:val="1"/>
      <w:numFmt w:val="decimal"/>
      <w:isLgl/>
      <w:lvlText w:val="%1.%2.%3.%4.%5.%6.%7.%8."/>
      <w:lvlJc w:val="left"/>
      <w:pPr>
        <w:ind w:left="1800" w:hanging="1800"/>
      </w:pPr>
      <w:rPr>
        <w:rFonts w:eastAsia="Arial" w:hint="default"/>
      </w:rPr>
    </w:lvl>
    <w:lvl w:ilvl="8">
      <w:start w:val="1"/>
      <w:numFmt w:val="decimal"/>
      <w:isLgl/>
      <w:lvlText w:val="%1.%2.%3.%4.%5.%6.%7.%8.%9."/>
      <w:lvlJc w:val="left"/>
      <w:pPr>
        <w:ind w:left="2160" w:hanging="2160"/>
      </w:pPr>
      <w:rPr>
        <w:rFonts w:eastAsia="Arial" w:hint="default"/>
      </w:rPr>
    </w:lvl>
  </w:abstractNum>
  <w:abstractNum w:abstractNumId="1">
    <w:nsid w:val="157C5C12"/>
    <w:multiLevelType w:val="multilevel"/>
    <w:tmpl w:val="157C5C12"/>
    <w:lvl w:ilvl="0">
      <w:start w:val="1"/>
      <w:numFmt w:val="decimal"/>
      <w:lvlText w:val="6.%1."/>
      <w:lvlJc w:val="left"/>
      <w:pPr>
        <w:ind w:left="360" w:hanging="360"/>
      </w:pPr>
      <w:rPr>
        <w:rFonts w:hint="default"/>
        <w:strike w:val="0"/>
      </w:rPr>
    </w:lvl>
    <w:lvl w:ilvl="1">
      <w:start w:val="1"/>
      <w:numFmt w:val="decimal"/>
      <w:lvlText w:val="%1.%2."/>
      <w:lvlJc w:val="left"/>
      <w:pPr>
        <w:ind w:left="792" w:hanging="432"/>
      </w:pPr>
      <w:rPr>
        <w:rFonts w:hint="default"/>
      </w:rPr>
    </w:lvl>
    <w:lvl w:ilvl="2">
      <w:start w:val="1"/>
      <w:numFmt w:val="decimal"/>
      <w:lvlText w:val="6.4.%3."/>
      <w:lvlJc w:val="left"/>
      <w:pPr>
        <w:ind w:left="930"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6864EBD"/>
    <w:multiLevelType w:val="multilevel"/>
    <w:tmpl w:val="16864EBD"/>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7D44860"/>
    <w:multiLevelType w:val="multilevel"/>
    <w:tmpl w:val="17D44860"/>
    <w:lvl w:ilvl="0">
      <w:start w:val="2"/>
      <w:numFmt w:val="bullet"/>
      <w:lvlText w:val="–"/>
      <w:lvlJc w:val="left"/>
      <w:pPr>
        <w:ind w:left="1146" w:hanging="360"/>
      </w:pPr>
      <w:rPr>
        <w:rFonts w:ascii="Tms Rmn" w:eastAsia="Tms Rmn" w:hAnsi="Tms Rmn" w:cs="Tms Rmn"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4">
    <w:nsid w:val="2C8368C2"/>
    <w:multiLevelType w:val="multilevel"/>
    <w:tmpl w:val="2C8368C2"/>
    <w:lvl w:ilvl="0">
      <w:start w:val="1"/>
      <w:numFmt w:val="decimal"/>
      <w:lvlText w:val="2.%1."/>
      <w:lvlJc w:val="left"/>
      <w:pPr>
        <w:ind w:left="720" w:hanging="360"/>
      </w:pPr>
      <w:rPr>
        <w:rFonts w:hint="default"/>
      </w:rPr>
    </w:lvl>
    <w:lvl w:ilvl="1">
      <w:start w:val="3"/>
      <w:numFmt w:val="bullet"/>
      <w:lvlText w:val="-"/>
      <w:lvlJc w:val="left"/>
      <w:pPr>
        <w:ind w:left="1440" w:hanging="360"/>
      </w:pPr>
      <w:rPr>
        <w:rFonts w:ascii="Times New Roman" w:eastAsia="Arial" w:hAnsi="Times New Roman"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0531B37"/>
    <w:multiLevelType w:val="multilevel"/>
    <w:tmpl w:val="30531B37"/>
    <w:lvl w:ilvl="0">
      <w:start w:val="2"/>
      <w:numFmt w:val="bullet"/>
      <w:lvlText w:val="–"/>
      <w:lvlJc w:val="left"/>
      <w:pPr>
        <w:ind w:left="1440" w:hanging="360"/>
      </w:pPr>
      <w:rPr>
        <w:rFonts w:ascii="Tms Rmn" w:eastAsia="Tms Rmn" w:hAnsi="Tms Rmn" w:cs="Tms Rmn"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nsid w:val="3F9E45EB"/>
    <w:multiLevelType w:val="singleLevel"/>
    <w:tmpl w:val="3F9E45EB"/>
    <w:lvl w:ilvl="0">
      <w:start w:val="3"/>
      <w:numFmt w:val="bullet"/>
      <w:lvlText w:val="-"/>
      <w:lvlJc w:val="left"/>
      <w:pPr>
        <w:tabs>
          <w:tab w:val="left" w:pos="1647"/>
        </w:tabs>
        <w:ind w:left="1647" w:hanging="360"/>
      </w:pPr>
      <w:rPr>
        <w:rFonts w:hint="default"/>
      </w:rPr>
    </w:lvl>
  </w:abstractNum>
  <w:abstractNum w:abstractNumId="7">
    <w:nsid w:val="5A0A0001"/>
    <w:multiLevelType w:val="multilevel"/>
    <w:tmpl w:val="5A0A0001"/>
    <w:lvl w:ilvl="0">
      <w:start w:val="1"/>
      <w:numFmt w:val="decimal"/>
      <w:lvlText w:val="9.%1."/>
      <w:lvlJc w:val="left"/>
      <w:pPr>
        <w:ind w:left="502" w:hanging="360"/>
      </w:pPr>
      <w:rPr>
        <w:rFonts w:hint="default"/>
        <w:color w:val="auto"/>
      </w:rPr>
    </w:lvl>
    <w:lvl w:ilvl="1">
      <w:start w:val="1"/>
      <w:numFmt w:val="decimal"/>
      <w:lvlText w:val="%1.%2."/>
      <w:lvlJc w:val="left"/>
      <w:pPr>
        <w:ind w:left="792" w:hanging="432"/>
      </w:pPr>
      <w:rPr>
        <w:rFonts w:hint="default"/>
      </w:rPr>
    </w:lvl>
    <w:lvl w:ilvl="2">
      <w:start w:val="1"/>
      <w:numFmt w:val="decimal"/>
      <w:lvlText w:val="9.%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5A0A0002"/>
    <w:multiLevelType w:val="multilevel"/>
    <w:tmpl w:val="5A0A0002"/>
    <w:lvl w:ilvl="0">
      <w:start w:val="1"/>
      <w:numFmt w:val="decimal"/>
      <w:lvlText w:val="10.%1."/>
      <w:lvlJc w:val="left"/>
      <w:pPr>
        <w:ind w:left="502" w:hanging="360"/>
      </w:pPr>
      <w:rPr>
        <w:rFonts w:hint="default"/>
        <w:color w:val="auto"/>
      </w:rPr>
    </w:lvl>
    <w:lvl w:ilvl="1">
      <w:start w:val="1"/>
      <w:numFmt w:val="decimal"/>
      <w:lvlText w:val="%1.%2."/>
      <w:lvlJc w:val="left"/>
      <w:pPr>
        <w:ind w:left="792" w:hanging="432"/>
      </w:pPr>
      <w:rPr>
        <w:rFonts w:hint="default"/>
      </w:rPr>
    </w:lvl>
    <w:lvl w:ilvl="2">
      <w:start w:val="1"/>
      <w:numFmt w:val="decimal"/>
      <w:lvlText w:val="10.%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5A0A0003"/>
    <w:multiLevelType w:val="multilevel"/>
    <w:tmpl w:val="5A0A0003"/>
    <w:lvl w:ilvl="0">
      <w:start w:val="1"/>
      <w:numFmt w:val="decimal"/>
      <w:lvlText w:val="11.%1."/>
      <w:lvlJc w:val="left"/>
      <w:pPr>
        <w:ind w:left="502" w:hanging="360"/>
      </w:pPr>
      <w:rPr>
        <w:rFonts w:hint="default"/>
        <w:color w:val="auto"/>
      </w:rPr>
    </w:lvl>
    <w:lvl w:ilvl="1">
      <w:start w:val="1"/>
      <w:numFmt w:val="decimal"/>
      <w:lvlText w:val="%1.%2."/>
      <w:lvlJc w:val="left"/>
      <w:pPr>
        <w:ind w:left="792" w:hanging="432"/>
      </w:pPr>
      <w:rPr>
        <w:rFonts w:hint="default"/>
      </w:rPr>
    </w:lvl>
    <w:lvl w:ilvl="2">
      <w:start w:val="1"/>
      <w:numFmt w:val="decimal"/>
      <w:lvlText w:val="1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5A0A0004"/>
    <w:multiLevelType w:val="multilevel"/>
    <w:tmpl w:val="5A0A0004"/>
    <w:lvl w:ilvl="0">
      <w:start w:val="1"/>
      <w:numFmt w:val="decimal"/>
      <w:lvlText w:val="12.%1."/>
      <w:lvlJc w:val="left"/>
      <w:pPr>
        <w:ind w:left="502" w:hanging="360"/>
      </w:pPr>
      <w:rPr>
        <w:rFonts w:hint="default"/>
        <w:color w:val="auto"/>
      </w:rPr>
    </w:lvl>
    <w:lvl w:ilvl="1">
      <w:start w:val="1"/>
      <w:numFmt w:val="decimal"/>
      <w:lvlText w:val="%1.%2."/>
      <w:lvlJc w:val="left"/>
      <w:pPr>
        <w:ind w:left="792" w:hanging="432"/>
      </w:pPr>
      <w:rPr>
        <w:rFonts w:hint="default"/>
      </w:rPr>
    </w:lvl>
    <w:lvl w:ilvl="2">
      <w:start w:val="1"/>
      <w:numFmt w:val="decimal"/>
      <w:lvlText w:val="1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5DE01828"/>
    <w:multiLevelType w:val="multilevel"/>
    <w:tmpl w:val="5DE01828"/>
    <w:lvl w:ilvl="0">
      <w:start w:val="1"/>
      <w:numFmt w:val="decimal"/>
      <w:lvlText w:val="7.%1."/>
      <w:lvlJc w:val="left"/>
      <w:pPr>
        <w:ind w:left="360" w:hanging="360"/>
      </w:pPr>
      <w:rPr>
        <w:rFonts w:hint="default"/>
      </w:rPr>
    </w:lvl>
    <w:lvl w:ilvl="1">
      <w:start w:val="1"/>
      <w:numFmt w:val="decimal"/>
      <w:lvlText w:val="%1.%2."/>
      <w:lvlJc w:val="left"/>
      <w:pPr>
        <w:ind w:left="792" w:hanging="432"/>
      </w:pPr>
      <w:rPr>
        <w:rFonts w:hint="default"/>
      </w:rPr>
    </w:lvl>
    <w:lvl w:ilvl="2">
      <w:start w:val="13"/>
      <w:numFmt w:val="decimal"/>
      <w:lvlText w:val="6.%3."/>
      <w:lvlJc w:val="left"/>
      <w:pPr>
        <w:ind w:left="1224" w:hanging="504"/>
      </w:pPr>
      <w:rPr>
        <w:rFonts w:hint="default"/>
        <w:strike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6612170C"/>
    <w:multiLevelType w:val="multilevel"/>
    <w:tmpl w:val="6612170C"/>
    <w:lvl w:ilvl="0">
      <w:start w:val="1"/>
      <w:numFmt w:val="decimal"/>
      <w:lvlText w:val="3.%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66E76DEB"/>
    <w:multiLevelType w:val="multilevel"/>
    <w:tmpl w:val="66E76DEB"/>
    <w:lvl w:ilvl="0">
      <w:start w:val="1"/>
      <w:numFmt w:val="decimal"/>
      <w:lvlText w:val="5.%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758E1C1F"/>
    <w:multiLevelType w:val="multilevel"/>
    <w:tmpl w:val="758E1C1F"/>
    <w:lvl w:ilvl="0">
      <w:start w:val="4"/>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7C0765DF"/>
    <w:multiLevelType w:val="multilevel"/>
    <w:tmpl w:val="7C0765DF"/>
    <w:lvl w:ilvl="0">
      <w:start w:val="1"/>
      <w:numFmt w:val="decimal"/>
      <w:lvlText w:val="7.%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7.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4"/>
  </w:num>
  <w:num w:numId="3">
    <w:abstractNumId w:val="12"/>
  </w:num>
  <w:num w:numId="4">
    <w:abstractNumId w:val="5"/>
  </w:num>
  <w:num w:numId="5">
    <w:abstractNumId w:val="14"/>
  </w:num>
  <w:num w:numId="6">
    <w:abstractNumId w:val="3"/>
  </w:num>
  <w:num w:numId="7">
    <w:abstractNumId w:val="13"/>
  </w:num>
  <w:num w:numId="8">
    <w:abstractNumId w:val="1"/>
  </w:num>
  <w:num w:numId="9">
    <w:abstractNumId w:val="6"/>
  </w:num>
  <w:num w:numId="10">
    <w:abstractNumId w:val="11"/>
  </w:num>
  <w:num w:numId="11">
    <w:abstractNumId w:val="15"/>
  </w:num>
  <w:num w:numId="12">
    <w:abstractNumId w:val="0"/>
  </w:num>
  <w:num w:numId="13">
    <w:abstractNumId w:val="7"/>
  </w:num>
  <w:num w:numId="14">
    <w:abstractNumId w:val="8"/>
  </w:num>
  <w:num w:numId="15">
    <w:abstractNumId w:val="9"/>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08"/>
  <w:hyphenationZone w:val="425"/>
  <w:drawingGridHorizontalSpacing w:val="100"/>
  <w:noPunctuationKerning/>
  <w:characterSpacingControl w:val="doNotCompress"/>
  <w:footnotePr>
    <w:footnote w:id="-1"/>
    <w:footnote w:id="0"/>
  </w:footnotePr>
  <w:endnotePr>
    <w:endnote w:id="-1"/>
    <w:endnote w:id="0"/>
  </w:endnotePr>
  <w:compat>
    <w:doNotExpandShiftReturn/>
    <w:useFELayout/>
  </w:compat>
  <w:rsids>
    <w:rsidRoot w:val="00CB0EFD"/>
    <w:rsid w:val="000034F3"/>
    <w:rsid w:val="00007CC9"/>
    <w:rsid w:val="000107EE"/>
    <w:rsid w:val="00011B1E"/>
    <w:rsid w:val="00020F81"/>
    <w:rsid w:val="00021275"/>
    <w:rsid w:val="00027D50"/>
    <w:rsid w:val="00027E9C"/>
    <w:rsid w:val="00032343"/>
    <w:rsid w:val="0003236F"/>
    <w:rsid w:val="00041836"/>
    <w:rsid w:val="00045C00"/>
    <w:rsid w:val="00050C52"/>
    <w:rsid w:val="00055072"/>
    <w:rsid w:val="00055096"/>
    <w:rsid w:val="00056E42"/>
    <w:rsid w:val="00057D95"/>
    <w:rsid w:val="00062A1D"/>
    <w:rsid w:val="00063E6F"/>
    <w:rsid w:val="00065049"/>
    <w:rsid w:val="000650F5"/>
    <w:rsid w:val="0007637B"/>
    <w:rsid w:val="00077025"/>
    <w:rsid w:val="000801C2"/>
    <w:rsid w:val="00083B9C"/>
    <w:rsid w:val="000958AA"/>
    <w:rsid w:val="000A216A"/>
    <w:rsid w:val="000A4B91"/>
    <w:rsid w:val="000A6074"/>
    <w:rsid w:val="000A619E"/>
    <w:rsid w:val="000B0C3B"/>
    <w:rsid w:val="000C0F39"/>
    <w:rsid w:val="000C16A5"/>
    <w:rsid w:val="000C5A34"/>
    <w:rsid w:val="000C5C70"/>
    <w:rsid w:val="000D0EAB"/>
    <w:rsid w:val="000D2B9A"/>
    <w:rsid w:val="000E2ABD"/>
    <w:rsid w:val="000E57B8"/>
    <w:rsid w:val="000E68CD"/>
    <w:rsid w:val="000E6D5A"/>
    <w:rsid w:val="000F39D6"/>
    <w:rsid w:val="000F3ED0"/>
    <w:rsid w:val="000F46EB"/>
    <w:rsid w:val="000F779E"/>
    <w:rsid w:val="00101A30"/>
    <w:rsid w:val="00103762"/>
    <w:rsid w:val="00104381"/>
    <w:rsid w:val="00105EDE"/>
    <w:rsid w:val="00114758"/>
    <w:rsid w:val="001203F5"/>
    <w:rsid w:val="00121961"/>
    <w:rsid w:val="001223AB"/>
    <w:rsid w:val="00124567"/>
    <w:rsid w:val="00130E10"/>
    <w:rsid w:val="001330B4"/>
    <w:rsid w:val="00142AAE"/>
    <w:rsid w:val="00143014"/>
    <w:rsid w:val="0014596C"/>
    <w:rsid w:val="00150CB2"/>
    <w:rsid w:val="00154BED"/>
    <w:rsid w:val="00161FD2"/>
    <w:rsid w:val="00162068"/>
    <w:rsid w:val="00163AB3"/>
    <w:rsid w:val="001654B8"/>
    <w:rsid w:val="00180725"/>
    <w:rsid w:val="00180EE0"/>
    <w:rsid w:val="00182266"/>
    <w:rsid w:val="0018332F"/>
    <w:rsid w:val="00184C6C"/>
    <w:rsid w:val="001900AF"/>
    <w:rsid w:val="0019218E"/>
    <w:rsid w:val="001943AD"/>
    <w:rsid w:val="00194BBF"/>
    <w:rsid w:val="001966BA"/>
    <w:rsid w:val="001B295A"/>
    <w:rsid w:val="001B36CD"/>
    <w:rsid w:val="001B42CE"/>
    <w:rsid w:val="001B5BD5"/>
    <w:rsid w:val="001B60A2"/>
    <w:rsid w:val="001B662F"/>
    <w:rsid w:val="001C013A"/>
    <w:rsid w:val="001C01FD"/>
    <w:rsid w:val="001C0B75"/>
    <w:rsid w:val="001C3FF6"/>
    <w:rsid w:val="001C448B"/>
    <w:rsid w:val="001C65FA"/>
    <w:rsid w:val="001C736A"/>
    <w:rsid w:val="001D0831"/>
    <w:rsid w:val="001D1081"/>
    <w:rsid w:val="001D26D7"/>
    <w:rsid w:val="001D413C"/>
    <w:rsid w:val="001D61D3"/>
    <w:rsid w:val="001D6DA0"/>
    <w:rsid w:val="001E5282"/>
    <w:rsid w:val="001F0D94"/>
    <w:rsid w:val="001F2545"/>
    <w:rsid w:val="001F40BB"/>
    <w:rsid w:val="001F621E"/>
    <w:rsid w:val="001F670C"/>
    <w:rsid w:val="001F6DAB"/>
    <w:rsid w:val="001F766F"/>
    <w:rsid w:val="001F7B04"/>
    <w:rsid w:val="00202650"/>
    <w:rsid w:val="0020335B"/>
    <w:rsid w:val="0020344E"/>
    <w:rsid w:val="0020360A"/>
    <w:rsid w:val="00204630"/>
    <w:rsid w:val="00205716"/>
    <w:rsid w:val="0020614B"/>
    <w:rsid w:val="00214C74"/>
    <w:rsid w:val="00215826"/>
    <w:rsid w:val="00215F38"/>
    <w:rsid w:val="00221F96"/>
    <w:rsid w:val="002226DE"/>
    <w:rsid w:val="002244BB"/>
    <w:rsid w:val="002312EC"/>
    <w:rsid w:val="00234C7E"/>
    <w:rsid w:val="002360A3"/>
    <w:rsid w:val="0024673C"/>
    <w:rsid w:val="00247BDC"/>
    <w:rsid w:val="00255C28"/>
    <w:rsid w:val="00263ACB"/>
    <w:rsid w:val="00270530"/>
    <w:rsid w:val="00274DD7"/>
    <w:rsid w:val="00281753"/>
    <w:rsid w:val="0028362A"/>
    <w:rsid w:val="0028363C"/>
    <w:rsid w:val="002909C8"/>
    <w:rsid w:val="00292A95"/>
    <w:rsid w:val="002958AD"/>
    <w:rsid w:val="002A7A55"/>
    <w:rsid w:val="002B00DD"/>
    <w:rsid w:val="002B0288"/>
    <w:rsid w:val="002B1816"/>
    <w:rsid w:val="002B5751"/>
    <w:rsid w:val="002B5A17"/>
    <w:rsid w:val="002B5BCC"/>
    <w:rsid w:val="002B6E64"/>
    <w:rsid w:val="002C1439"/>
    <w:rsid w:val="002C56EE"/>
    <w:rsid w:val="002C6CAD"/>
    <w:rsid w:val="002D42FC"/>
    <w:rsid w:val="002E4581"/>
    <w:rsid w:val="002F3684"/>
    <w:rsid w:val="002F3B45"/>
    <w:rsid w:val="00300CEF"/>
    <w:rsid w:val="00303627"/>
    <w:rsid w:val="00303FF8"/>
    <w:rsid w:val="003065A1"/>
    <w:rsid w:val="00311C6D"/>
    <w:rsid w:val="0031313D"/>
    <w:rsid w:val="003148C3"/>
    <w:rsid w:val="00323F47"/>
    <w:rsid w:val="00325B17"/>
    <w:rsid w:val="003275C7"/>
    <w:rsid w:val="003363F3"/>
    <w:rsid w:val="003418F4"/>
    <w:rsid w:val="00345CE7"/>
    <w:rsid w:val="003465A5"/>
    <w:rsid w:val="003550E3"/>
    <w:rsid w:val="0036045B"/>
    <w:rsid w:val="003632C7"/>
    <w:rsid w:val="0036333B"/>
    <w:rsid w:val="00365BD2"/>
    <w:rsid w:val="003667F2"/>
    <w:rsid w:val="003708E5"/>
    <w:rsid w:val="00370EC4"/>
    <w:rsid w:val="003711A8"/>
    <w:rsid w:val="003742F8"/>
    <w:rsid w:val="00377FFD"/>
    <w:rsid w:val="00381232"/>
    <w:rsid w:val="00381E55"/>
    <w:rsid w:val="00382009"/>
    <w:rsid w:val="00384A66"/>
    <w:rsid w:val="00386192"/>
    <w:rsid w:val="00390807"/>
    <w:rsid w:val="003912ED"/>
    <w:rsid w:val="003929D1"/>
    <w:rsid w:val="00395048"/>
    <w:rsid w:val="00395D3F"/>
    <w:rsid w:val="003A08C4"/>
    <w:rsid w:val="003A0F8D"/>
    <w:rsid w:val="003A11A3"/>
    <w:rsid w:val="003A1463"/>
    <w:rsid w:val="003A7057"/>
    <w:rsid w:val="003B08A8"/>
    <w:rsid w:val="003B0FD7"/>
    <w:rsid w:val="003B575D"/>
    <w:rsid w:val="003B5AA1"/>
    <w:rsid w:val="003C144D"/>
    <w:rsid w:val="003C2422"/>
    <w:rsid w:val="003C4C1A"/>
    <w:rsid w:val="003D11A6"/>
    <w:rsid w:val="003D1CB5"/>
    <w:rsid w:val="003D5FC1"/>
    <w:rsid w:val="003D69FB"/>
    <w:rsid w:val="003E06FA"/>
    <w:rsid w:val="003E169B"/>
    <w:rsid w:val="003E2351"/>
    <w:rsid w:val="003E3F8E"/>
    <w:rsid w:val="003F04C0"/>
    <w:rsid w:val="003F7382"/>
    <w:rsid w:val="004044AE"/>
    <w:rsid w:val="00406747"/>
    <w:rsid w:val="00407F02"/>
    <w:rsid w:val="004104D5"/>
    <w:rsid w:val="00414923"/>
    <w:rsid w:val="0041520D"/>
    <w:rsid w:val="00416672"/>
    <w:rsid w:val="0041769B"/>
    <w:rsid w:val="00417717"/>
    <w:rsid w:val="00417D64"/>
    <w:rsid w:val="004200DC"/>
    <w:rsid w:val="00420F22"/>
    <w:rsid w:val="00424B7A"/>
    <w:rsid w:val="00425615"/>
    <w:rsid w:val="0043113C"/>
    <w:rsid w:val="00431DA7"/>
    <w:rsid w:val="00432064"/>
    <w:rsid w:val="0043306D"/>
    <w:rsid w:val="00436069"/>
    <w:rsid w:val="00436528"/>
    <w:rsid w:val="00440039"/>
    <w:rsid w:val="00441796"/>
    <w:rsid w:val="00443CF9"/>
    <w:rsid w:val="00453840"/>
    <w:rsid w:val="00454826"/>
    <w:rsid w:val="00454E10"/>
    <w:rsid w:val="0045660A"/>
    <w:rsid w:val="00457BD6"/>
    <w:rsid w:val="00460336"/>
    <w:rsid w:val="0046193F"/>
    <w:rsid w:val="00461DCB"/>
    <w:rsid w:val="00462E0E"/>
    <w:rsid w:val="00466274"/>
    <w:rsid w:val="00466BDA"/>
    <w:rsid w:val="004678FE"/>
    <w:rsid w:val="00470000"/>
    <w:rsid w:val="00472CFE"/>
    <w:rsid w:val="0047321A"/>
    <w:rsid w:val="00474C77"/>
    <w:rsid w:val="0048257A"/>
    <w:rsid w:val="00482C90"/>
    <w:rsid w:val="00482FCB"/>
    <w:rsid w:val="00484901"/>
    <w:rsid w:val="00487ACA"/>
    <w:rsid w:val="00491246"/>
    <w:rsid w:val="004914AE"/>
    <w:rsid w:val="0049438A"/>
    <w:rsid w:val="00496A00"/>
    <w:rsid w:val="004A1579"/>
    <w:rsid w:val="004A5A4C"/>
    <w:rsid w:val="004A66E4"/>
    <w:rsid w:val="004B40A5"/>
    <w:rsid w:val="004B5611"/>
    <w:rsid w:val="004C0521"/>
    <w:rsid w:val="004C2E4F"/>
    <w:rsid w:val="004C4316"/>
    <w:rsid w:val="004C51FD"/>
    <w:rsid w:val="004C529D"/>
    <w:rsid w:val="004C6159"/>
    <w:rsid w:val="004C632B"/>
    <w:rsid w:val="004C6492"/>
    <w:rsid w:val="004C70E2"/>
    <w:rsid w:val="004D0AED"/>
    <w:rsid w:val="004D1976"/>
    <w:rsid w:val="004D46DC"/>
    <w:rsid w:val="004D6E13"/>
    <w:rsid w:val="004D7773"/>
    <w:rsid w:val="004E074C"/>
    <w:rsid w:val="004E2296"/>
    <w:rsid w:val="004E2870"/>
    <w:rsid w:val="004E5429"/>
    <w:rsid w:val="004F2863"/>
    <w:rsid w:val="004F32F9"/>
    <w:rsid w:val="004F757C"/>
    <w:rsid w:val="0050375F"/>
    <w:rsid w:val="005077F5"/>
    <w:rsid w:val="0051215A"/>
    <w:rsid w:val="00512C9C"/>
    <w:rsid w:val="005176D5"/>
    <w:rsid w:val="00517F22"/>
    <w:rsid w:val="00520FD3"/>
    <w:rsid w:val="00521B6D"/>
    <w:rsid w:val="00523205"/>
    <w:rsid w:val="005234A6"/>
    <w:rsid w:val="00524511"/>
    <w:rsid w:val="005246BC"/>
    <w:rsid w:val="00525802"/>
    <w:rsid w:val="0053342F"/>
    <w:rsid w:val="00533CDF"/>
    <w:rsid w:val="00535D4A"/>
    <w:rsid w:val="005362A8"/>
    <w:rsid w:val="00537F1B"/>
    <w:rsid w:val="005436A5"/>
    <w:rsid w:val="005455AC"/>
    <w:rsid w:val="005466E4"/>
    <w:rsid w:val="0055312A"/>
    <w:rsid w:val="00553FEB"/>
    <w:rsid w:val="005549E2"/>
    <w:rsid w:val="005612F0"/>
    <w:rsid w:val="00561D55"/>
    <w:rsid w:val="00564E30"/>
    <w:rsid w:val="00566E8A"/>
    <w:rsid w:val="0056755E"/>
    <w:rsid w:val="00574F8E"/>
    <w:rsid w:val="00576879"/>
    <w:rsid w:val="00582445"/>
    <w:rsid w:val="005830FE"/>
    <w:rsid w:val="00583873"/>
    <w:rsid w:val="00586E6F"/>
    <w:rsid w:val="005873A0"/>
    <w:rsid w:val="00590309"/>
    <w:rsid w:val="005903AA"/>
    <w:rsid w:val="0059184A"/>
    <w:rsid w:val="005936F6"/>
    <w:rsid w:val="005969ED"/>
    <w:rsid w:val="00597979"/>
    <w:rsid w:val="005A269E"/>
    <w:rsid w:val="005A270C"/>
    <w:rsid w:val="005B0950"/>
    <w:rsid w:val="005B29A6"/>
    <w:rsid w:val="005B3E66"/>
    <w:rsid w:val="005B42E4"/>
    <w:rsid w:val="005C27CD"/>
    <w:rsid w:val="005C5189"/>
    <w:rsid w:val="005D25CA"/>
    <w:rsid w:val="005D5EAF"/>
    <w:rsid w:val="005E0801"/>
    <w:rsid w:val="005E738C"/>
    <w:rsid w:val="005F023D"/>
    <w:rsid w:val="005F15B0"/>
    <w:rsid w:val="005F4557"/>
    <w:rsid w:val="005F4D7F"/>
    <w:rsid w:val="005F4EA1"/>
    <w:rsid w:val="005F63CF"/>
    <w:rsid w:val="0060684A"/>
    <w:rsid w:val="00607F83"/>
    <w:rsid w:val="00611D22"/>
    <w:rsid w:val="00620B71"/>
    <w:rsid w:val="00620BAA"/>
    <w:rsid w:val="00621ED5"/>
    <w:rsid w:val="00622A0E"/>
    <w:rsid w:val="00624308"/>
    <w:rsid w:val="006275AD"/>
    <w:rsid w:val="00630872"/>
    <w:rsid w:val="0063470B"/>
    <w:rsid w:val="00640E89"/>
    <w:rsid w:val="006451DF"/>
    <w:rsid w:val="00645A4A"/>
    <w:rsid w:val="00654672"/>
    <w:rsid w:val="00664038"/>
    <w:rsid w:val="00664AB6"/>
    <w:rsid w:val="00665CB1"/>
    <w:rsid w:val="0066728B"/>
    <w:rsid w:val="00670073"/>
    <w:rsid w:val="00674622"/>
    <w:rsid w:val="00674FE1"/>
    <w:rsid w:val="00676838"/>
    <w:rsid w:val="0067722D"/>
    <w:rsid w:val="00677EEA"/>
    <w:rsid w:val="00681598"/>
    <w:rsid w:val="0068165E"/>
    <w:rsid w:val="006828F0"/>
    <w:rsid w:val="00684D60"/>
    <w:rsid w:val="00684FA0"/>
    <w:rsid w:val="00690757"/>
    <w:rsid w:val="00691500"/>
    <w:rsid w:val="00695794"/>
    <w:rsid w:val="00696EB4"/>
    <w:rsid w:val="006975A4"/>
    <w:rsid w:val="00697B26"/>
    <w:rsid w:val="00697C12"/>
    <w:rsid w:val="006A4572"/>
    <w:rsid w:val="006A4E70"/>
    <w:rsid w:val="006A543F"/>
    <w:rsid w:val="006A68EE"/>
    <w:rsid w:val="006A6AF3"/>
    <w:rsid w:val="006A7FF7"/>
    <w:rsid w:val="006B0686"/>
    <w:rsid w:val="006B19AC"/>
    <w:rsid w:val="006B1FF9"/>
    <w:rsid w:val="006B7FE7"/>
    <w:rsid w:val="006C038F"/>
    <w:rsid w:val="006C06AA"/>
    <w:rsid w:val="006C68AD"/>
    <w:rsid w:val="006C6ED3"/>
    <w:rsid w:val="006D094C"/>
    <w:rsid w:val="006D3E16"/>
    <w:rsid w:val="006D42CF"/>
    <w:rsid w:val="006D567F"/>
    <w:rsid w:val="006D5B45"/>
    <w:rsid w:val="006D7E14"/>
    <w:rsid w:val="006E276B"/>
    <w:rsid w:val="006E3810"/>
    <w:rsid w:val="006E5362"/>
    <w:rsid w:val="006E692A"/>
    <w:rsid w:val="006F428F"/>
    <w:rsid w:val="00704A3A"/>
    <w:rsid w:val="00707C77"/>
    <w:rsid w:val="007122F0"/>
    <w:rsid w:val="0071538E"/>
    <w:rsid w:val="00720EB1"/>
    <w:rsid w:val="00720ED4"/>
    <w:rsid w:val="00723265"/>
    <w:rsid w:val="007249DF"/>
    <w:rsid w:val="00726230"/>
    <w:rsid w:val="00726A77"/>
    <w:rsid w:val="007303C4"/>
    <w:rsid w:val="00730C19"/>
    <w:rsid w:val="007315C7"/>
    <w:rsid w:val="0075162C"/>
    <w:rsid w:val="0075283C"/>
    <w:rsid w:val="00753CD2"/>
    <w:rsid w:val="007556FB"/>
    <w:rsid w:val="00756590"/>
    <w:rsid w:val="00757535"/>
    <w:rsid w:val="00762E02"/>
    <w:rsid w:val="00763367"/>
    <w:rsid w:val="007668A6"/>
    <w:rsid w:val="00771FB4"/>
    <w:rsid w:val="00772134"/>
    <w:rsid w:val="00777DE6"/>
    <w:rsid w:val="007801CE"/>
    <w:rsid w:val="00780B90"/>
    <w:rsid w:val="00780BB2"/>
    <w:rsid w:val="0078212B"/>
    <w:rsid w:val="00792CC6"/>
    <w:rsid w:val="0079366B"/>
    <w:rsid w:val="00794C8B"/>
    <w:rsid w:val="007A0203"/>
    <w:rsid w:val="007A26FA"/>
    <w:rsid w:val="007A2929"/>
    <w:rsid w:val="007A4F6E"/>
    <w:rsid w:val="007A6808"/>
    <w:rsid w:val="007B506E"/>
    <w:rsid w:val="007C1A9E"/>
    <w:rsid w:val="007C6068"/>
    <w:rsid w:val="007D02AD"/>
    <w:rsid w:val="007D14B3"/>
    <w:rsid w:val="007D39BC"/>
    <w:rsid w:val="007D6E9F"/>
    <w:rsid w:val="007E0C64"/>
    <w:rsid w:val="007E3741"/>
    <w:rsid w:val="007E571C"/>
    <w:rsid w:val="007E75AE"/>
    <w:rsid w:val="007F3925"/>
    <w:rsid w:val="007F6E1C"/>
    <w:rsid w:val="0080380D"/>
    <w:rsid w:val="008044C4"/>
    <w:rsid w:val="008060F2"/>
    <w:rsid w:val="00813222"/>
    <w:rsid w:val="00813510"/>
    <w:rsid w:val="00820374"/>
    <w:rsid w:val="008209AA"/>
    <w:rsid w:val="00822A09"/>
    <w:rsid w:val="00824610"/>
    <w:rsid w:val="00825C68"/>
    <w:rsid w:val="00826FF8"/>
    <w:rsid w:val="008301F5"/>
    <w:rsid w:val="008325F6"/>
    <w:rsid w:val="008346B1"/>
    <w:rsid w:val="00836B32"/>
    <w:rsid w:val="008377BD"/>
    <w:rsid w:val="00845DE1"/>
    <w:rsid w:val="00845F10"/>
    <w:rsid w:val="00847160"/>
    <w:rsid w:val="0085359F"/>
    <w:rsid w:val="008563D6"/>
    <w:rsid w:val="0085640E"/>
    <w:rsid w:val="00856535"/>
    <w:rsid w:val="0086010D"/>
    <w:rsid w:val="00866E76"/>
    <w:rsid w:val="00870362"/>
    <w:rsid w:val="00871487"/>
    <w:rsid w:val="00872C15"/>
    <w:rsid w:val="00876104"/>
    <w:rsid w:val="0087663A"/>
    <w:rsid w:val="00876F64"/>
    <w:rsid w:val="008771AE"/>
    <w:rsid w:val="0088094D"/>
    <w:rsid w:val="0088128D"/>
    <w:rsid w:val="00884FAA"/>
    <w:rsid w:val="00885D99"/>
    <w:rsid w:val="0088714C"/>
    <w:rsid w:val="0088734A"/>
    <w:rsid w:val="0088788C"/>
    <w:rsid w:val="00890605"/>
    <w:rsid w:val="00890F33"/>
    <w:rsid w:val="008920EE"/>
    <w:rsid w:val="008A13EF"/>
    <w:rsid w:val="008A2ED0"/>
    <w:rsid w:val="008B0555"/>
    <w:rsid w:val="008B1CC8"/>
    <w:rsid w:val="008B49F9"/>
    <w:rsid w:val="008B4CAF"/>
    <w:rsid w:val="008B5C64"/>
    <w:rsid w:val="008C0F87"/>
    <w:rsid w:val="008C3037"/>
    <w:rsid w:val="008C4D6B"/>
    <w:rsid w:val="008D21EB"/>
    <w:rsid w:val="008D3C8D"/>
    <w:rsid w:val="008D4C47"/>
    <w:rsid w:val="008D531C"/>
    <w:rsid w:val="008D5774"/>
    <w:rsid w:val="008D6B13"/>
    <w:rsid w:val="008D74BA"/>
    <w:rsid w:val="008E28B2"/>
    <w:rsid w:val="008E55CF"/>
    <w:rsid w:val="008E6A86"/>
    <w:rsid w:val="008E7AE9"/>
    <w:rsid w:val="008F1C06"/>
    <w:rsid w:val="008F3963"/>
    <w:rsid w:val="008F5C97"/>
    <w:rsid w:val="008F606F"/>
    <w:rsid w:val="00910C3E"/>
    <w:rsid w:val="0091387A"/>
    <w:rsid w:val="00921D59"/>
    <w:rsid w:val="0092644E"/>
    <w:rsid w:val="00930336"/>
    <w:rsid w:val="00930723"/>
    <w:rsid w:val="00933C86"/>
    <w:rsid w:val="009371F9"/>
    <w:rsid w:val="009409E5"/>
    <w:rsid w:val="00943E0D"/>
    <w:rsid w:val="00946140"/>
    <w:rsid w:val="00952451"/>
    <w:rsid w:val="009526BF"/>
    <w:rsid w:val="00953940"/>
    <w:rsid w:val="0096121C"/>
    <w:rsid w:val="00961F8F"/>
    <w:rsid w:val="00967E51"/>
    <w:rsid w:val="00973F5B"/>
    <w:rsid w:val="00976AC4"/>
    <w:rsid w:val="00977AE8"/>
    <w:rsid w:val="00977B7A"/>
    <w:rsid w:val="00981C1D"/>
    <w:rsid w:val="00982A58"/>
    <w:rsid w:val="00986D19"/>
    <w:rsid w:val="00994893"/>
    <w:rsid w:val="009A1585"/>
    <w:rsid w:val="009B0068"/>
    <w:rsid w:val="009C40CC"/>
    <w:rsid w:val="009C6934"/>
    <w:rsid w:val="009C7E9C"/>
    <w:rsid w:val="009D2FD2"/>
    <w:rsid w:val="009D3D2C"/>
    <w:rsid w:val="009D5F6B"/>
    <w:rsid w:val="009E1D37"/>
    <w:rsid w:val="009E1FD5"/>
    <w:rsid w:val="009E6781"/>
    <w:rsid w:val="009E7657"/>
    <w:rsid w:val="009F70D3"/>
    <w:rsid w:val="00A00132"/>
    <w:rsid w:val="00A01072"/>
    <w:rsid w:val="00A05D78"/>
    <w:rsid w:val="00A12518"/>
    <w:rsid w:val="00A163A7"/>
    <w:rsid w:val="00A17A06"/>
    <w:rsid w:val="00A20CDE"/>
    <w:rsid w:val="00A21AAC"/>
    <w:rsid w:val="00A22231"/>
    <w:rsid w:val="00A2277F"/>
    <w:rsid w:val="00A22AF7"/>
    <w:rsid w:val="00A277DD"/>
    <w:rsid w:val="00A33A6B"/>
    <w:rsid w:val="00A35C95"/>
    <w:rsid w:val="00A37F38"/>
    <w:rsid w:val="00A452C2"/>
    <w:rsid w:val="00A52066"/>
    <w:rsid w:val="00A53889"/>
    <w:rsid w:val="00A63509"/>
    <w:rsid w:val="00A64605"/>
    <w:rsid w:val="00A64CA9"/>
    <w:rsid w:val="00A6556B"/>
    <w:rsid w:val="00A65E90"/>
    <w:rsid w:val="00A72618"/>
    <w:rsid w:val="00A726E7"/>
    <w:rsid w:val="00A730B7"/>
    <w:rsid w:val="00A77761"/>
    <w:rsid w:val="00A86043"/>
    <w:rsid w:val="00A91EAD"/>
    <w:rsid w:val="00A93AF8"/>
    <w:rsid w:val="00A97B0E"/>
    <w:rsid w:val="00AA00B7"/>
    <w:rsid w:val="00AA50A7"/>
    <w:rsid w:val="00AA5D1E"/>
    <w:rsid w:val="00AB055A"/>
    <w:rsid w:val="00AB485C"/>
    <w:rsid w:val="00AB7BA1"/>
    <w:rsid w:val="00AC03BF"/>
    <w:rsid w:val="00AC7D3C"/>
    <w:rsid w:val="00AD0038"/>
    <w:rsid w:val="00AD6B85"/>
    <w:rsid w:val="00AD7CA7"/>
    <w:rsid w:val="00AE105C"/>
    <w:rsid w:val="00AE72FE"/>
    <w:rsid w:val="00AF1559"/>
    <w:rsid w:val="00AF1F25"/>
    <w:rsid w:val="00AF52C2"/>
    <w:rsid w:val="00AF6DE1"/>
    <w:rsid w:val="00AF6EA1"/>
    <w:rsid w:val="00B02698"/>
    <w:rsid w:val="00B040C6"/>
    <w:rsid w:val="00B04741"/>
    <w:rsid w:val="00B04E29"/>
    <w:rsid w:val="00B108BD"/>
    <w:rsid w:val="00B115EC"/>
    <w:rsid w:val="00B12158"/>
    <w:rsid w:val="00B135D8"/>
    <w:rsid w:val="00B20F5B"/>
    <w:rsid w:val="00B2697A"/>
    <w:rsid w:val="00B347A5"/>
    <w:rsid w:val="00B3491A"/>
    <w:rsid w:val="00B356BF"/>
    <w:rsid w:val="00B367E9"/>
    <w:rsid w:val="00B36D78"/>
    <w:rsid w:val="00B40D91"/>
    <w:rsid w:val="00B44063"/>
    <w:rsid w:val="00B44E3D"/>
    <w:rsid w:val="00B467D9"/>
    <w:rsid w:val="00B47E42"/>
    <w:rsid w:val="00B56049"/>
    <w:rsid w:val="00B5741A"/>
    <w:rsid w:val="00B60804"/>
    <w:rsid w:val="00B62DAF"/>
    <w:rsid w:val="00B63705"/>
    <w:rsid w:val="00B66B1B"/>
    <w:rsid w:val="00B67A5C"/>
    <w:rsid w:val="00B748E8"/>
    <w:rsid w:val="00B77DE2"/>
    <w:rsid w:val="00B82F54"/>
    <w:rsid w:val="00B8303E"/>
    <w:rsid w:val="00B849A7"/>
    <w:rsid w:val="00B8540D"/>
    <w:rsid w:val="00B93CB8"/>
    <w:rsid w:val="00B94567"/>
    <w:rsid w:val="00B94BDA"/>
    <w:rsid w:val="00B965CF"/>
    <w:rsid w:val="00B97356"/>
    <w:rsid w:val="00BA1A25"/>
    <w:rsid w:val="00BA3D49"/>
    <w:rsid w:val="00BA717F"/>
    <w:rsid w:val="00BA71D3"/>
    <w:rsid w:val="00BB1F81"/>
    <w:rsid w:val="00BB3C82"/>
    <w:rsid w:val="00BC1661"/>
    <w:rsid w:val="00BC185E"/>
    <w:rsid w:val="00BC368D"/>
    <w:rsid w:val="00BC41F2"/>
    <w:rsid w:val="00BC503D"/>
    <w:rsid w:val="00BC532A"/>
    <w:rsid w:val="00BC6E77"/>
    <w:rsid w:val="00BC7455"/>
    <w:rsid w:val="00BD0DFB"/>
    <w:rsid w:val="00BD3379"/>
    <w:rsid w:val="00BD362A"/>
    <w:rsid w:val="00BD4B5E"/>
    <w:rsid w:val="00BE0D4C"/>
    <w:rsid w:val="00BE2BC3"/>
    <w:rsid w:val="00BE2E5A"/>
    <w:rsid w:val="00BF10CF"/>
    <w:rsid w:val="00BF29B4"/>
    <w:rsid w:val="00BF38B2"/>
    <w:rsid w:val="00BF715E"/>
    <w:rsid w:val="00C02B1A"/>
    <w:rsid w:val="00C056F5"/>
    <w:rsid w:val="00C10304"/>
    <w:rsid w:val="00C14949"/>
    <w:rsid w:val="00C17B22"/>
    <w:rsid w:val="00C20D17"/>
    <w:rsid w:val="00C2247A"/>
    <w:rsid w:val="00C236B9"/>
    <w:rsid w:val="00C3358D"/>
    <w:rsid w:val="00C355F4"/>
    <w:rsid w:val="00C3736B"/>
    <w:rsid w:val="00C40C6C"/>
    <w:rsid w:val="00C41C12"/>
    <w:rsid w:val="00C41DA6"/>
    <w:rsid w:val="00C41ED2"/>
    <w:rsid w:val="00C466C2"/>
    <w:rsid w:val="00C474C5"/>
    <w:rsid w:val="00C50515"/>
    <w:rsid w:val="00C5427E"/>
    <w:rsid w:val="00C5769D"/>
    <w:rsid w:val="00C606DB"/>
    <w:rsid w:val="00C65C72"/>
    <w:rsid w:val="00C74E30"/>
    <w:rsid w:val="00C7646C"/>
    <w:rsid w:val="00C81B2C"/>
    <w:rsid w:val="00C831EE"/>
    <w:rsid w:val="00C844D2"/>
    <w:rsid w:val="00C84554"/>
    <w:rsid w:val="00C85285"/>
    <w:rsid w:val="00C86060"/>
    <w:rsid w:val="00C91B1A"/>
    <w:rsid w:val="00C94C03"/>
    <w:rsid w:val="00C96DC7"/>
    <w:rsid w:val="00C96E38"/>
    <w:rsid w:val="00CA53D2"/>
    <w:rsid w:val="00CA745F"/>
    <w:rsid w:val="00CB0EFD"/>
    <w:rsid w:val="00CB117F"/>
    <w:rsid w:val="00CB16B9"/>
    <w:rsid w:val="00CB250D"/>
    <w:rsid w:val="00CB2E76"/>
    <w:rsid w:val="00CB58C6"/>
    <w:rsid w:val="00CB6F3E"/>
    <w:rsid w:val="00CB704D"/>
    <w:rsid w:val="00CC7962"/>
    <w:rsid w:val="00CD1677"/>
    <w:rsid w:val="00CD1989"/>
    <w:rsid w:val="00CD23FD"/>
    <w:rsid w:val="00CD5B9C"/>
    <w:rsid w:val="00CE3160"/>
    <w:rsid w:val="00CE3C38"/>
    <w:rsid w:val="00CE6FBE"/>
    <w:rsid w:val="00CE7305"/>
    <w:rsid w:val="00D03BDF"/>
    <w:rsid w:val="00D05185"/>
    <w:rsid w:val="00D05481"/>
    <w:rsid w:val="00D066E8"/>
    <w:rsid w:val="00D103A0"/>
    <w:rsid w:val="00D11638"/>
    <w:rsid w:val="00D11F88"/>
    <w:rsid w:val="00D12770"/>
    <w:rsid w:val="00D204CF"/>
    <w:rsid w:val="00D25D54"/>
    <w:rsid w:val="00D273CF"/>
    <w:rsid w:val="00D273DC"/>
    <w:rsid w:val="00D308EE"/>
    <w:rsid w:val="00D30FD6"/>
    <w:rsid w:val="00D33102"/>
    <w:rsid w:val="00D37A88"/>
    <w:rsid w:val="00D37BAE"/>
    <w:rsid w:val="00D4214E"/>
    <w:rsid w:val="00D44A4E"/>
    <w:rsid w:val="00D460F0"/>
    <w:rsid w:val="00D4683E"/>
    <w:rsid w:val="00D51794"/>
    <w:rsid w:val="00D5205C"/>
    <w:rsid w:val="00D54079"/>
    <w:rsid w:val="00D5452A"/>
    <w:rsid w:val="00D5491E"/>
    <w:rsid w:val="00D55840"/>
    <w:rsid w:val="00D56E72"/>
    <w:rsid w:val="00D572A5"/>
    <w:rsid w:val="00D575D1"/>
    <w:rsid w:val="00D61442"/>
    <w:rsid w:val="00D6411C"/>
    <w:rsid w:val="00D65BCE"/>
    <w:rsid w:val="00D70D66"/>
    <w:rsid w:val="00D71215"/>
    <w:rsid w:val="00D76C4F"/>
    <w:rsid w:val="00D76DE2"/>
    <w:rsid w:val="00D77C89"/>
    <w:rsid w:val="00D77FED"/>
    <w:rsid w:val="00D85479"/>
    <w:rsid w:val="00D85C35"/>
    <w:rsid w:val="00D86257"/>
    <w:rsid w:val="00D864E2"/>
    <w:rsid w:val="00D877EC"/>
    <w:rsid w:val="00D91BFE"/>
    <w:rsid w:val="00DA16E9"/>
    <w:rsid w:val="00DA202D"/>
    <w:rsid w:val="00DA3C5D"/>
    <w:rsid w:val="00DB1123"/>
    <w:rsid w:val="00DB3C28"/>
    <w:rsid w:val="00DB4823"/>
    <w:rsid w:val="00DB6173"/>
    <w:rsid w:val="00DB623D"/>
    <w:rsid w:val="00DB6A09"/>
    <w:rsid w:val="00DC5DD5"/>
    <w:rsid w:val="00DD242A"/>
    <w:rsid w:val="00DD6C91"/>
    <w:rsid w:val="00DE4DCC"/>
    <w:rsid w:val="00DE7B7F"/>
    <w:rsid w:val="00DF0C5E"/>
    <w:rsid w:val="00DF1055"/>
    <w:rsid w:val="00DF16CF"/>
    <w:rsid w:val="00DF193A"/>
    <w:rsid w:val="00DF4997"/>
    <w:rsid w:val="00E00F78"/>
    <w:rsid w:val="00E0202A"/>
    <w:rsid w:val="00E0347D"/>
    <w:rsid w:val="00E06A2A"/>
    <w:rsid w:val="00E114CB"/>
    <w:rsid w:val="00E12897"/>
    <w:rsid w:val="00E168DA"/>
    <w:rsid w:val="00E2086B"/>
    <w:rsid w:val="00E20B95"/>
    <w:rsid w:val="00E21F5C"/>
    <w:rsid w:val="00E22BAF"/>
    <w:rsid w:val="00E27B4D"/>
    <w:rsid w:val="00E31279"/>
    <w:rsid w:val="00E36A50"/>
    <w:rsid w:val="00E41257"/>
    <w:rsid w:val="00E419DA"/>
    <w:rsid w:val="00E41AFE"/>
    <w:rsid w:val="00E428C3"/>
    <w:rsid w:val="00E44ACC"/>
    <w:rsid w:val="00E47F07"/>
    <w:rsid w:val="00E515EC"/>
    <w:rsid w:val="00E55F93"/>
    <w:rsid w:val="00E57790"/>
    <w:rsid w:val="00E62974"/>
    <w:rsid w:val="00E65E71"/>
    <w:rsid w:val="00E70A32"/>
    <w:rsid w:val="00E82699"/>
    <w:rsid w:val="00E84192"/>
    <w:rsid w:val="00E8763D"/>
    <w:rsid w:val="00E92008"/>
    <w:rsid w:val="00E96D89"/>
    <w:rsid w:val="00EA018E"/>
    <w:rsid w:val="00EA1CFF"/>
    <w:rsid w:val="00EA3C0F"/>
    <w:rsid w:val="00EA4D0F"/>
    <w:rsid w:val="00EA6E54"/>
    <w:rsid w:val="00EA7D69"/>
    <w:rsid w:val="00EB7D55"/>
    <w:rsid w:val="00EB7E66"/>
    <w:rsid w:val="00EC06AC"/>
    <w:rsid w:val="00EC1DFC"/>
    <w:rsid w:val="00EC4027"/>
    <w:rsid w:val="00EC5162"/>
    <w:rsid w:val="00EC5FCB"/>
    <w:rsid w:val="00EC7B63"/>
    <w:rsid w:val="00ED12ED"/>
    <w:rsid w:val="00ED1BF4"/>
    <w:rsid w:val="00ED3E84"/>
    <w:rsid w:val="00ED3F77"/>
    <w:rsid w:val="00ED72BB"/>
    <w:rsid w:val="00ED7427"/>
    <w:rsid w:val="00ED761F"/>
    <w:rsid w:val="00EE0565"/>
    <w:rsid w:val="00EE14C6"/>
    <w:rsid w:val="00EE15D0"/>
    <w:rsid w:val="00EE17FE"/>
    <w:rsid w:val="00EE3468"/>
    <w:rsid w:val="00EF13F7"/>
    <w:rsid w:val="00EF35CB"/>
    <w:rsid w:val="00EF61BA"/>
    <w:rsid w:val="00EF6B58"/>
    <w:rsid w:val="00F00291"/>
    <w:rsid w:val="00F05C80"/>
    <w:rsid w:val="00F067F3"/>
    <w:rsid w:val="00F11252"/>
    <w:rsid w:val="00F17165"/>
    <w:rsid w:val="00F20E17"/>
    <w:rsid w:val="00F215BD"/>
    <w:rsid w:val="00F2267D"/>
    <w:rsid w:val="00F2427F"/>
    <w:rsid w:val="00F30987"/>
    <w:rsid w:val="00F30E33"/>
    <w:rsid w:val="00F3206E"/>
    <w:rsid w:val="00F3429B"/>
    <w:rsid w:val="00F376C5"/>
    <w:rsid w:val="00F45C65"/>
    <w:rsid w:val="00F467C7"/>
    <w:rsid w:val="00F541D8"/>
    <w:rsid w:val="00F542AD"/>
    <w:rsid w:val="00F54AA4"/>
    <w:rsid w:val="00F5561B"/>
    <w:rsid w:val="00F57729"/>
    <w:rsid w:val="00F65A88"/>
    <w:rsid w:val="00F6611C"/>
    <w:rsid w:val="00F664E6"/>
    <w:rsid w:val="00F668FA"/>
    <w:rsid w:val="00F71582"/>
    <w:rsid w:val="00F72338"/>
    <w:rsid w:val="00F753C2"/>
    <w:rsid w:val="00F81869"/>
    <w:rsid w:val="00F861E3"/>
    <w:rsid w:val="00F87853"/>
    <w:rsid w:val="00F96D7E"/>
    <w:rsid w:val="00FA1F32"/>
    <w:rsid w:val="00FA578F"/>
    <w:rsid w:val="00FB1305"/>
    <w:rsid w:val="00FB7E4E"/>
    <w:rsid w:val="00FC3381"/>
    <w:rsid w:val="00FC4E71"/>
    <w:rsid w:val="00FC5F92"/>
    <w:rsid w:val="00FC70DD"/>
    <w:rsid w:val="00FD019D"/>
    <w:rsid w:val="00FD482D"/>
    <w:rsid w:val="00FD487E"/>
    <w:rsid w:val="00FD5101"/>
    <w:rsid w:val="00FE032D"/>
    <w:rsid w:val="00FE2233"/>
    <w:rsid w:val="00FE3B8B"/>
    <w:rsid w:val="00FE6EDA"/>
    <w:rsid w:val="00FF3D65"/>
    <w:rsid w:val="00FF4915"/>
    <w:rsid w:val="00FF5640"/>
    <w:rsid w:val="00FF6B03"/>
    <w:rsid w:val="0FE465C0"/>
    <w:rsid w:val="12CA3D79"/>
    <w:rsid w:val="15190B89"/>
    <w:rsid w:val="1EE46B96"/>
    <w:rsid w:val="1F643962"/>
    <w:rsid w:val="202A7C37"/>
    <w:rsid w:val="22FA678A"/>
    <w:rsid w:val="25A724A0"/>
    <w:rsid w:val="2FAC4C47"/>
    <w:rsid w:val="386C7289"/>
    <w:rsid w:val="4DCD4434"/>
    <w:rsid w:val="68A11FFC"/>
    <w:rsid w:val="6F3D7CC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semiHidden="0" w:uiPriority="0" w:unhideWhenUsed="0"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HTML Preformatted" w:semiHidden="0" w:uiPriority="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14B"/>
    <w:pPr>
      <w:suppressAutoHyphens/>
    </w:pPr>
    <w:rPr>
      <w:rFonts w:eastAsia="Times New Roman"/>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614B"/>
    <w:rPr>
      <w:rFonts w:ascii="Tahoma" w:hAnsi="Tahoma" w:cs="Tahoma"/>
      <w:sz w:val="16"/>
      <w:szCs w:val="16"/>
    </w:rPr>
  </w:style>
  <w:style w:type="paragraph" w:styleId="2">
    <w:name w:val="Body Text Indent 2"/>
    <w:basedOn w:val="a"/>
    <w:link w:val="20"/>
    <w:qFormat/>
    <w:rsid w:val="0020614B"/>
    <w:pPr>
      <w:suppressAutoHyphens w:val="0"/>
      <w:ind w:firstLine="851"/>
      <w:jc w:val="both"/>
    </w:pPr>
    <w:rPr>
      <w:sz w:val="24"/>
      <w:lang w:eastAsia="ru-RU"/>
    </w:rPr>
  </w:style>
  <w:style w:type="paragraph" w:styleId="3">
    <w:name w:val="Body Text Indent 3"/>
    <w:basedOn w:val="a"/>
    <w:link w:val="30"/>
    <w:uiPriority w:val="99"/>
    <w:semiHidden/>
    <w:unhideWhenUsed/>
    <w:qFormat/>
    <w:rsid w:val="0020614B"/>
    <w:pPr>
      <w:spacing w:after="120"/>
      <w:ind w:left="283"/>
    </w:pPr>
    <w:rPr>
      <w:sz w:val="16"/>
      <w:szCs w:val="16"/>
    </w:rPr>
  </w:style>
  <w:style w:type="paragraph" w:styleId="a5">
    <w:name w:val="footer"/>
    <w:basedOn w:val="a"/>
    <w:link w:val="a6"/>
    <w:uiPriority w:val="99"/>
    <w:semiHidden/>
    <w:unhideWhenUsed/>
    <w:qFormat/>
    <w:rsid w:val="0020614B"/>
    <w:pPr>
      <w:tabs>
        <w:tab w:val="center" w:pos="4819"/>
        <w:tab w:val="right" w:pos="9639"/>
      </w:tabs>
    </w:pPr>
  </w:style>
  <w:style w:type="paragraph" w:styleId="a7">
    <w:name w:val="header"/>
    <w:basedOn w:val="a"/>
    <w:link w:val="a8"/>
    <w:uiPriority w:val="99"/>
    <w:unhideWhenUsed/>
    <w:qFormat/>
    <w:rsid w:val="0020614B"/>
    <w:pPr>
      <w:tabs>
        <w:tab w:val="center" w:pos="4819"/>
        <w:tab w:val="right" w:pos="9639"/>
      </w:tabs>
    </w:pPr>
  </w:style>
  <w:style w:type="paragraph" w:styleId="HTML">
    <w:name w:val="HTML Preformatted"/>
    <w:basedOn w:val="a"/>
    <w:link w:val="HTML0"/>
    <w:qFormat/>
    <w:rsid w:val="002061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character" w:styleId="a9">
    <w:name w:val="Hyperlink"/>
    <w:basedOn w:val="a0"/>
    <w:uiPriority w:val="99"/>
    <w:unhideWhenUsed/>
    <w:qFormat/>
    <w:rsid w:val="0020614B"/>
    <w:rPr>
      <w:color w:val="0000FF"/>
      <w:u w:val="single"/>
    </w:rPr>
  </w:style>
  <w:style w:type="table" w:styleId="aa">
    <w:name w:val="Table Grid"/>
    <w:basedOn w:val="a1"/>
    <w:uiPriority w:val="59"/>
    <w:qFormat/>
    <w:rsid w:val="0020614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b">
    <w:name w:val="???????"/>
    <w:qFormat/>
    <w:rsid w:val="0020614B"/>
    <w:pPr>
      <w:suppressAutoHyphens/>
    </w:pPr>
    <w:rPr>
      <w:rFonts w:eastAsia="Arial"/>
      <w:lang w:val="ru-RU" w:eastAsia="ar-SA"/>
    </w:rPr>
  </w:style>
  <w:style w:type="paragraph" w:customStyle="1" w:styleId="1">
    <w:name w:val="???????1"/>
    <w:qFormat/>
    <w:rsid w:val="0020614B"/>
    <w:pPr>
      <w:suppressAutoHyphens/>
    </w:pPr>
    <w:rPr>
      <w:rFonts w:eastAsia="Arial"/>
      <w:lang w:val="ru-RU" w:eastAsia="ar-SA"/>
    </w:rPr>
  </w:style>
  <w:style w:type="paragraph" w:customStyle="1" w:styleId="ac">
    <w:name w:val="???????? ????? ? ????????"/>
    <w:basedOn w:val="1"/>
    <w:qFormat/>
    <w:rsid w:val="0020614B"/>
    <w:pPr>
      <w:ind w:left="426" w:hanging="426"/>
      <w:jc w:val="both"/>
    </w:pPr>
    <w:rPr>
      <w:sz w:val="28"/>
    </w:rPr>
  </w:style>
  <w:style w:type="paragraph" w:customStyle="1" w:styleId="21">
    <w:name w:val="???????? ????? ? ???????? 2"/>
    <w:basedOn w:val="1"/>
    <w:qFormat/>
    <w:rsid w:val="0020614B"/>
    <w:pPr>
      <w:ind w:left="567" w:hanging="567"/>
      <w:jc w:val="both"/>
    </w:pPr>
    <w:rPr>
      <w:sz w:val="28"/>
    </w:rPr>
  </w:style>
  <w:style w:type="paragraph" w:customStyle="1" w:styleId="31">
    <w:name w:val="???????? ????? ? ???????? 3"/>
    <w:basedOn w:val="1"/>
    <w:qFormat/>
    <w:rsid w:val="0020614B"/>
    <w:pPr>
      <w:ind w:left="567" w:hanging="567"/>
    </w:pPr>
    <w:rPr>
      <w:sz w:val="28"/>
    </w:rPr>
  </w:style>
  <w:style w:type="paragraph" w:customStyle="1" w:styleId="ad">
    <w:name w:val="???????? ?????"/>
    <w:basedOn w:val="1"/>
    <w:qFormat/>
    <w:rsid w:val="0020614B"/>
    <w:pPr>
      <w:jc w:val="both"/>
    </w:pPr>
    <w:rPr>
      <w:sz w:val="28"/>
    </w:rPr>
  </w:style>
  <w:style w:type="paragraph" w:customStyle="1" w:styleId="22">
    <w:name w:val="???????? ????? 2"/>
    <w:basedOn w:val="1"/>
    <w:qFormat/>
    <w:rsid w:val="0020614B"/>
    <w:pPr>
      <w:jc w:val="center"/>
    </w:pPr>
    <w:rPr>
      <w:sz w:val="28"/>
    </w:rPr>
  </w:style>
  <w:style w:type="paragraph" w:customStyle="1" w:styleId="10">
    <w:name w:val="???????? ????? ? ????????1"/>
    <w:basedOn w:val="ab"/>
    <w:qFormat/>
    <w:rsid w:val="0020614B"/>
  </w:style>
  <w:style w:type="paragraph" w:customStyle="1" w:styleId="210">
    <w:name w:val="???????? ????? ? ???????? 21"/>
    <w:basedOn w:val="ab"/>
    <w:qFormat/>
    <w:rsid w:val="0020614B"/>
  </w:style>
  <w:style w:type="paragraph" w:customStyle="1" w:styleId="310">
    <w:name w:val="???????? ????? ? ???????? 31"/>
    <w:basedOn w:val="ab"/>
    <w:qFormat/>
    <w:rsid w:val="0020614B"/>
  </w:style>
  <w:style w:type="paragraph" w:customStyle="1" w:styleId="11">
    <w:name w:val="????????? 1"/>
    <w:basedOn w:val="1"/>
    <w:next w:val="1"/>
    <w:qFormat/>
    <w:rsid w:val="0020614B"/>
    <w:pPr>
      <w:keepNext/>
    </w:pPr>
    <w:rPr>
      <w:sz w:val="28"/>
    </w:rPr>
  </w:style>
  <w:style w:type="paragraph" w:customStyle="1" w:styleId="23">
    <w:name w:val="????????? 2"/>
    <w:basedOn w:val="1"/>
    <w:next w:val="1"/>
    <w:qFormat/>
    <w:rsid w:val="0020614B"/>
    <w:pPr>
      <w:keepNext/>
      <w:jc w:val="both"/>
    </w:pPr>
    <w:rPr>
      <w:sz w:val="28"/>
    </w:rPr>
  </w:style>
  <w:style w:type="character" w:customStyle="1" w:styleId="HTML0">
    <w:name w:val="Стандартный HTML Знак"/>
    <w:basedOn w:val="a0"/>
    <w:link w:val="HTML"/>
    <w:qFormat/>
    <w:rsid w:val="0020614B"/>
    <w:rPr>
      <w:rFonts w:ascii="Arial Unicode MS" w:eastAsia="Arial Unicode MS" w:hAnsi="Arial Unicode MS" w:cs="Arial Unicode MS"/>
      <w:sz w:val="20"/>
      <w:szCs w:val="20"/>
      <w:lang w:val="ru-RU" w:eastAsia="ar-SA"/>
    </w:rPr>
  </w:style>
  <w:style w:type="paragraph" w:customStyle="1" w:styleId="rvps2">
    <w:name w:val="rvps2"/>
    <w:basedOn w:val="a"/>
    <w:qFormat/>
    <w:rsid w:val="0020614B"/>
    <w:pPr>
      <w:suppressAutoHyphens w:val="0"/>
      <w:spacing w:before="100" w:beforeAutospacing="1" w:after="100" w:afterAutospacing="1"/>
    </w:pPr>
    <w:rPr>
      <w:sz w:val="24"/>
      <w:szCs w:val="24"/>
      <w:lang w:eastAsia="ru-RU"/>
    </w:rPr>
  </w:style>
  <w:style w:type="paragraph" w:styleId="ae">
    <w:name w:val="List Paragraph"/>
    <w:basedOn w:val="a"/>
    <w:uiPriority w:val="34"/>
    <w:qFormat/>
    <w:rsid w:val="0020614B"/>
    <w:pPr>
      <w:ind w:left="720"/>
      <w:contextualSpacing/>
    </w:pPr>
  </w:style>
  <w:style w:type="character" w:customStyle="1" w:styleId="a8">
    <w:name w:val="Верхний колонтитул Знак"/>
    <w:basedOn w:val="a0"/>
    <w:link w:val="a7"/>
    <w:uiPriority w:val="99"/>
    <w:qFormat/>
    <w:rsid w:val="0020614B"/>
    <w:rPr>
      <w:rFonts w:ascii="Times New Roman" w:eastAsia="Times New Roman" w:hAnsi="Times New Roman" w:cs="Times New Roman"/>
      <w:sz w:val="20"/>
      <w:szCs w:val="20"/>
      <w:lang w:val="ru-RU" w:eastAsia="ar-SA"/>
    </w:rPr>
  </w:style>
  <w:style w:type="character" w:customStyle="1" w:styleId="a6">
    <w:name w:val="Нижний колонтитул Знак"/>
    <w:basedOn w:val="a0"/>
    <w:link w:val="a5"/>
    <w:uiPriority w:val="99"/>
    <w:semiHidden/>
    <w:qFormat/>
    <w:rsid w:val="0020614B"/>
    <w:rPr>
      <w:rFonts w:ascii="Times New Roman" w:eastAsia="Times New Roman" w:hAnsi="Times New Roman" w:cs="Times New Roman"/>
      <w:sz w:val="20"/>
      <w:szCs w:val="20"/>
      <w:lang w:val="ru-RU" w:eastAsia="ar-SA"/>
    </w:rPr>
  </w:style>
  <w:style w:type="character" w:customStyle="1" w:styleId="20">
    <w:name w:val="Основной текст с отступом 2 Знак"/>
    <w:basedOn w:val="a0"/>
    <w:link w:val="2"/>
    <w:qFormat/>
    <w:rsid w:val="0020614B"/>
    <w:rPr>
      <w:rFonts w:ascii="Times New Roman" w:eastAsia="Times New Roman" w:hAnsi="Times New Roman" w:cs="Times New Roman"/>
      <w:sz w:val="24"/>
      <w:szCs w:val="20"/>
      <w:lang w:val="ru-RU" w:eastAsia="ru-RU"/>
    </w:rPr>
  </w:style>
  <w:style w:type="character" w:customStyle="1" w:styleId="30">
    <w:name w:val="Основной текст с отступом 3 Знак"/>
    <w:basedOn w:val="a0"/>
    <w:link w:val="3"/>
    <w:uiPriority w:val="99"/>
    <w:semiHidden/>
    <w:qFormat/>
    <w:rsid w:val="0020614B"/>
    <w:rPr>
      <w:rFonts w:ascii="Times New Roman" w:eastAsia="Times New Roman" w:hAnsi="Times New Roman" w:cs="Times New Roman"/>
      <w:sz w:val="16"/>
      <w:szCs w:val="16"/>
      <w:lang w:val="ru-RU" w:eastAsia="ar-SA"/>
    </w:rPr>
  </w:style>
  <w:style w:type="character" w:customStyle="1" w:styleId="docdata">
    <w:name w:val="docdata"/>
    <w:basedOn w:val="a0"/>
    <w:qFormat/>
    <w:rsid w:val="0020614B"/>
  </w:style>
  <w:style w:type="character" w:customStyle="1" w:styleId="a4">
    <w:name w:val="Текст выноски Знак"/>
    <w:basedOn w:val="a0"/>
    <w:link w:val="a3"/>
    <w:uiPriority w:val="99"/>
    <w:semiHidden/>
    <w:qFormat/>
    <w:rsid w:val="0020614B"/>
    <w:rPr>
      <w:rFonts w:ascii="Tahoma" w:eastAsia="Times New Roman" w:hAnsi="Tahoma" w:cs="Tahoma"/>
      <w:sz w:val="16"/>
      <w:szCs w:val="16"/>
      <w:lang w:val="ru-RU" w:eastAsia="ar-SA"/>
    </w:rPr>
  </w:style>
  <w:style w:type="character" w:customStyle="1" w:styleId="inqyif">
    <w:name w:val="inqyif"/>
    <w:basedOn w:val="a0"/>
    <w:qFormat/>
    <w:rsid w:val="0020614B"/>
  </w:style>
  <w:style w:type="paragraph" w:styleId="af">
    <w:name w:val="Revision"/>
    <w:hidden/>
    <w:uiPriority w:val="99"/>
    <w:unhideWhenUsed/>
    <w:rsid w:val="004C2E4F"/>
    <w:rPr>
      <w:rFonts w:eastAsia="Times New Roman"/>
      <w:lang w:val="ru-RU" w:eastAsia="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F2811-6968-4E77-AA6F-736E88A7A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27</Pages>
  <Words>40524</Words>
  <Characters>23099</Characters>
  <Application>Microsoft Office Word</Application>
  <DocSecurity>0</DocSecurity>
  <Lines>192</Lines>
  <Paragraphs>126</Paragraphs>
  <ScaleCrop>false</ScaleCrop>
  <Company>RePack by SPecialiST</Company>
  <LinksUpToDate>false</LinksUpToDate>
  <CharactersWithSpaces>63497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35</cp:revision>
  <cp:lastPrinted>2018-04-12T12:06:00Z</cp:lastPrinted>
  <dcterms:created xsi:type="dcterms:W3CDTF">2026-11-03T14:51:00Z</dcterms:created>
  <dcterms:modified xsi:type="dcterms:W3CDTF">2026-11-05T12:11:00Z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1033-12.1.0.26372</vt:lpwstr>
  </property>
  <property fmtid="{D5CDD505-2E9C-101B-9397-08002B2CF9AE}" pid="3" name="ICV">
    <vt:lpwstr>B791F374EB67468CBAE425BADDA5BE80_13</vt:lpwstr>
  </property>
  <property fmtid="{D5CDD505-2E9C-101B-9397-08002B2CF9AE}" pid="4" name="KSOTemplateDocerSaveRecord">
    <vt:lpwstr>eyJoZGlkIjoiNmMzMzk3N2U3ZWJiYTRkY2M5MzZlOGQ0ZmEzNzIwODgifQ==</vt:lpwstr>
  </property>
</Properties>
</file>